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9A" w:rsidRDefault="00E27E3E" w:rsidP="009E4260">
      <w:pPr>
        <w:jc w:val="right"/>
      </w:pPr>
      <w:r>
        <w:t>Nakło nad Notecią 5 sierpnia</w:t>
      </w:r>
      <w:r w:rsidR="009E4260">
        <w:t xml:space="preserve"> 2016 roku</w:t>
      </w:r>
    </w:p>
    <w:p w:rsidR="009E4260" w:rsidRDefault="00E27E3E">
      <w:r>
        <w:t>ZDP-Z-18</w:t>
      </w:r>
      <w:r w:rsidR="009E4260">
        <w:t>/2016</w:t>
      </w:r>
    </w:p>
    <w:p w:rsidR="009E4260" w:rsidRPr="009E4260" w:rsidRDefault="00A56753" w:rsidP="009E4260">
      <w:pPr>
        <w:ind w:left="4253"/>
        <w:rPr>
          <w:b/>
        </w:rPr>
      </w:pPr>
      <w:r>
        <w:rPr>
          <w:b/>
        </w:rPr>
        <w:t>Wszyscy Wykonawcy</w:t>
      </w:r>
    </w:p>
    <w:p w:rsidR="009E4260" w:rsidRDefault="009E4260"/>
    <w:p w:rsidR="009E4260" w:rsidRDefault="009E4260" w:rsidP="004C337A">
      <w:r>
        <w:t xml:space="preserve">Dotyczy: </w:t>
      </w:r>
      <w:r w:rsidR="00E27E3E" w:rsidRPr="00E27E3E">
        <w:t>Realizacja inwestycji w ciągu dróg powiatowych nr 1923C, 1822C, 1554C Trzeciewnica, Suchary, Gumnowice, Ślesin</w:t>
      </w:r>
    </w:p>
    <w:p w:rsidR="009E4260" w:rsidRDefault="009E4260" w:rsidP="009E4260">
      <w:pPr>
        <w:ind w:firstLine="708"/>
      </w:pPr>
      <w:r w:rsidRPr="009E4260">
        <w:t xml:space="preserve">W nawiązaniu do pisma z dnia </w:t>
      </w:r>
      <w:r w:rsidR="004C337A">
        <w:t>24</w:t>
      </w:r>
      <w:r w:rsidR="00D27D37">
        <w:t xml:space="preserve"> marca</w:t>
      </w:r>
      <w:r w:rsidRPr="009E4260">
        <w:t xml:space="preserve"> 2016 roku Zarząd Dróg Powiatowych w Nakle nad Notecią udziela odpowiedzi w trybie art. 38 ust. 1 i 2 ustawy z dnia 29 stycznia 2004 r. – Prawo zamówień publicznych (tekst jednolity Dz. U. z 2013 r. poz. 907 ze zmianami):</w:t>
      </w:r>
    </w:p>
    <w:p w:rsid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27E3E">
        <w:rPr>
          <w:rFonts w:ascii="Times New Roman" w:eastAsia="Times New Roman" w:hAnsi="Times New Roman" w:cs="Times New Roman"/>
          <w:b/>
          <w:lang w:eastAsia="pl-PL"/>
        </w:rPr>
        <w:t>Zapytanie z dnia 02.08.2016r.: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1. Załączona SST: D-03.01.03 CZYSZCZENIE URZĄDZEŃ ODWADNIAJĄCYCH (PRZEPUSTY, KANALIZACJA DESZCZOWA, ŚCIEKI) nie została przywołana do żadnej pozycji kosztorysowej. Prosimy o potwierdzenie, iż opisany zakres nie jest objęty przedmiotem zamówienia.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2. Dotyczy pozycji przedmiarowej nr 68. Prosimy o określenie wymaganej technologii wykonania oznakowania poziomego oraz wymaganego okresu gwarancji na oznakowanie poziome.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3. Przywołana SST D-05.03.26a do pozycji kosztorysowej nr 24 : „Ułożenie </w:t>
      </w:r>
      <w:proofErr w:type="spellStart"/>
      <w:r w:rsidRPr="00E27E3E">
        <w:rPr>
          <w:rFonts w:ascii="Times New Roman" w:eastAsia="Times New Roman" w:hAnsi="Times New Roman" w:cs="Times New Roman"/>
          <w:lang w:eastAsia="pl-PL"/>
        </w:rPr>
        <w:t>geosiatki</w:t>
      </w:r>
      <w:proofErr w:type="spellEnd"/>
      <w:r w:rsidRPr="00E27E3E">
        <w:rPr>
          <w:rFonts w:ascii="Times New Roman" w:eastAsia="Times New Roman" w:hAnsi="Times New Roman" w:cs="Times New Roman"/>
          <w:lang w:eastAsia="pl-PL"/>
        </w:rPr>
        <w:t xml:space="preserve"> (120/120 </w:t>
      </w:r>
      <w:proofErr w:type="spellStart"/>
      <w:r w:rsidRPr="00E27E3E">
        <w:rPr>
          <w:rFonts w:ascii="Times New Roman" w:eastAsia="Times New Roman" w:hAnsi="Times New Roman" w:cs="Times New Roman"/>
          <w:lang w:eastAsia="pl-PL"/>
        </w:rPr>
        <w:t>kN</w:t>
      </w:r>
      <w:proofErr w:type="spellEnd"/>
      <w:r w:rsidRPr="00E27E3E">
        <w:rPr>
          <w:rFonts w:ascii="Times New Roman" w:eastAsia="Times New Roman" w:hAnsi="Times New Roman" w:cs="Times New Roman"/>
          <w:lang w:eastAsia="pl-PL"/>
        </w:rPr>
        <w:t xml:space="preserve">/m) wzdłuż krawędzi styku jezdni i poszerzenia” opisuje </w:t>
      </w:r>
      <w:proofErr w:type="spellStart"/>
      <w:r w:rsidRPr="00E27E3E">
        <w:rPr>
          <w:rFonts w:ascii="Times New Roman" w:eastAsia="Times New Roman" w:hAnsi="Times New Roman" w:cs="Times New Roman"/>
          <w:lang w:eastAsia="pl-PL"/>
        </w:rPr>
        <w:t>geosiatkę</w:t>
      </w:r>
      <w:proofErr w:type="spellEnd"/>
      <w:r w:rsidRPr="00E27E3E">
        <w:rPr>
          <w:rFonts w:ascii="Times New Roman" w:eastAsia="Times New Roman" w:hAnsi="Times New Roman" w:cs="Times New Roman"/>
          <w:lang w:eastAsia="pl-PL"/>
        </w:rPr>
        <w:t xml:space="preserve"> o parametrach 200/120 </w:t>
      </w:r>
      <w:proofErr w:type="spellStart"/>
      <w:r w:rsidRPr="00E27E3E">
        <w:rPr>
          <w:rFonts w:ascii="Times New Roman" w:eastAsia="Times New Roman" w:hAnsi="Times New Roman" w:cs="Times New Roman"/>
          <w:lang w:eastAsia="pl-PL"/>
        </w:rPr>
        <w:t>kN</w:t>
      </w:r>
      <w:proofErr w:type="spellEnd"/>
      <w:r w:rsidRPr="00E27E3E">
        <w:rPr>
          <w:rFonts w:ascii="Times New Roman" w:eastAsia="Times New Roman" w:hAnsi="Times New Roman" w:cs="Times New Roman"/>
          <w:lang w:eastAsia="pl-PL"/>
        </w:rPr>
        <w:t>/m. W związku z rozbieżnościami prosimy o korektę SST.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4. Przywołana SST D–05.03.05b NAWIERZCHNIA Z BETONU ASFALTOWEGO. WARSTWA WIĄŻĄCA i WYRÓWNAWCZA do pozycji kosztorysowych nr 23:” nawierzchnia z mieszanki AC11W gr. 5 cm” i nr 27:” w-</w:t>
      </w:r>
      <w:proofErr w:type="spellStart"/>
      <w:r w:rsidRPr="00E27E3E">
        <w:rPr>
          <w:rFonts w:ascii="Times New Roman" w:eastAsia="Times New Roman" w:hAnsi="Times New Roman" w:cs="Times New Roman"/>
          <w:lang w:eastAsia="pl-PL"/>
        </w:rPr>
        <w:t>wa</w:t>
      </w:r>
      <w:proofErr w:type="spellEnd"/>
      <w:r w:rsidRPr="00E27E3E">
        <w:rPr>
          <w:rFonts w:ascii="Times New Roman" w:eastAsia="Times New Roman" w:hAnsi="Times New Roman" w:cs="Times New Roman"/>
          <w:lang w:eastAsia="pl-PL"/>
        </w:rPr>
        <w:t xml:space="preserve"> wiążąca AC11W gr. 4 cm” wskazuje mieszankę AC 16W. W związku z rozbieżnościami prosimy o korektę SST.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5. Dotyczy pozycji kosztorysowej nr 36:”nawierzchnia z kostki brukowej betonowej gr. 8 cm na podsypce </w:t>
      </w:r>
      <w:proofErr w:type="spellStart"/>
      <w:r w:rsidRPr="00E27E3E">
        <w:rPr>
          <w:rFonts w:ascii="Times New Roman" w:eastAsia="Times New Roman" w:hAnsi="Times New Roman" w:cs="Times New Roman"/>
          <w:lang w:eastAsia="pl-PL"/>
        </w:rPr>
        <w:t>cem-piask</w:t>
      </w:r>
      <w:proofErr w:type="spellEnd"/>
      <w:r w:rsidRPr="00E27E3E">
        <w:rPr>
          <w:rFonts w:ascii="Times New Roman" w:eastAsia="Times New Roman" w:hAnsi="Times New Roman" w:cs="Times New Roman"/>
          <w:lang w:eastAsia="pl-PL"/>
        </w:rPr>
        <w:t xml:space="preserve">. Gr. 3 cm” Prosimy o określenie koloru kostki betonowej i uzupełnienie jednostki miary w kosztorysie. 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6. Dotyczy pozycji kosztorysowej nr 50: „w-</w:t>
      </w:r>
      <w:proofErr w:type="spellStart"/>
      <w:r w:rsidRPr="00E27E3E">
        <w:rPr>
          <w:rFonts w:ascii="Times New Roman" w:eastAsia="Times New Roman" w:hAnsi="Times New Roman" w:cs="Times New Roman"/>
          <w:lang w:eastAsia="pl-PL"/>
        </w:rPr>
        <w:t>wa</w:t>
      </w:r>
      <w:proofErr w:type="spellEnd"/>
      <w:r w:rsidRPr="00E27E3E">
        <w:rPr>
          <w:rFonts w:ascii="Times New Roman" w:eastAsia="Times New Roman" w:hAnsi="Times New Roman" w:cs="Times New Roman"/>
          <w:lang w:eastAsia="pl-PL"/>
        </w:rPr>
        <w:t xml:space="preserve"> ścieralna AC5S gr. 4 cm” prosimy o korektę mieszanki na AC11S zgodnej z przywołaną do pozycji SST : D-05.03.05a.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7. SST D -01.02.01 przywołana do pozycji kosztorysowych nr 3,4,5 w punkcie 9.2. opisuje m.in., iż cena wykonania robót obejmuje: wycięcie i wykarczowanie drzew i krzaków, pielęgnacja drzew – przycięcie konarów drzew do skrajni 4.50 m, frezowanie pni….W związku z faktem, iż kosztorys ofertowy nie uwzględnia wycięcia i wykarczowania drzew. Prosimy o wyjaśnienie, czy powyższe roboty wchodzą w zakres zadania.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8. Rys rzut zjazdu indywidualnego przedstawia krawężnik skośny . Proszę o dodanie pozycji kosztorysowej uwzględniającej ten rodzaj krawężnika. 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9. Dotyczy pkt 9.8. SIWZ, w którym Zamawiający wskazał warunki utraty wadium sprzed nowelizacji ustawy. Przetarg został ogłoszony po dn. 20/10/2014 tj. 26.07.2016 r. co wiąże się z zastosowanie znowelizowanej ustawy PZP i "nowych" warunków utraty wadium. 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 http://dziennikustaw.gov.pl/DU/2014/1232: 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 "Warszawa, dnia 18 września 2014 r. 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 Poz. 1232 U S T A W A z dnia 29 sierpnia 2014 r. o zmianie ustawy – Prawo zamówień 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 publicznych 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 art. 46 ust. 4a otrzymuje brzmienie: 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 „4a. Zamawiający zatrzymuje wadium wraz z odsetkami, jeżeli wykonawca w odpowiedzi na 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 wezwanie, o którym mowa w art. 26 ust. 3, z przyczyn leżących po jego stronie, nie złożył 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 dokumentów lub oświadczeń, o których mowa w art. 25 ust. 1, pełnomocnictw, listy 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 podmiotów należących do tej samej grupy kapitałowej, o której mowa w art. 24 ust. 2 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 pkt 5, lub informacji o tym, że nie należy do grupy kapitałowej, lub nie wyraził zgody na 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lastRenderedPageBreak/>
        <w:t xml:space="preserve"> poprawienie omyłki, o której mowa w art. 87 ust. 2 pkt 3, co powodowało brak 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 możliwości wybrania oferty złożonej przez wykonawcę jako najkorzystniejszej.”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 Prosimy o zmianę zapisu SIWZ zgodnie z ustawą po nowelizacji.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27E3E">
        <w:rPr>
          <w:rFonts w:ascii="Times New Roman" w:eastAsia="Times New Roman" w:hAnsi="Times New Roman" w:cs="Times New Roman"/>
          <w:b/>
          <w:lang w:eastAsia="pl-PL"/>
        </w:rPr>
        <w:t>Odpowiedź na pytania z dnia 02.08.2016r.: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Ad1. Potwierdzamy. SST została załączona omyłkowo.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Ad2. Oznakowanie poziome cienkowarstwowe, okres gwarancji 12 miesięcy. Poprawiono wzór umowy.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Ad3. Należy przyjąć jak w SST.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Ad4. Należy przyjąć jak w przedmiarze i kosztorysie ofertowym.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Ad5. Poprawiono kosztorys ofertowy. Kostka szara.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Ad6. Dodano SST dla mieszanki AC5S.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Ad7. Należy wykonać roboty określone w przedmiarze i kosztorysie ofertowym.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Ad8. Należy wykonać z krawężnika bet. o wym. 15x30x100.</w:t>
      </w:r>
    </w:p>
    <w:p w:rsid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Ad9. Poprawiono SIWZ i ogłoszenie o zamówieniu.</w:t>
      </w:r>
    </w:p>
    <w:p w:rsid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27E3E">
        <w:rPr>
          <w:rFonts w:ascii="Times New Roman" w:eastAsia="Times New Roman" w:hAnsi="Times New Roman" w:cs="Times New Roman"/>
          <w:b/>
          <w:lang w:eastAsia="pl-PL"/>
        </w:rPr>
        <w:t>Zapytanie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z dnia 03.08.2016r.</w:t>
      </w:r>
      <w:r w:rsidRPr="00E27E3E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E27E3E" w:rsidRPr="00E27E3E" w:rsidRDefault="00E27E3E" w:rsidP="00E27E3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Prosimy o załączenie uzgodnień.</w:t>
      </w:r>
    </w:p>
    <w:p w:rsidR="00E27E3E" w:rsidRPr="00E27E3E" w:rsidRDefault="00E27E3E" w:rsidP="00E27E3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Prosimy o załączenie opisu do projektu.</w:t>
      </w:r>
    </w:p>
    <w:p w:rsidR="00E27E3E" w:rsidRPr="00E27E3E" w:rsidRDefault="00E27E3E" w:rsidP="00E27E3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Kto ponosi koszty związane z zajęciem pasa drogowego drogi krajowej w ramach przedmiotowej inwestycji.</w:t>
      </w:r>
    </w:p>
    <w:p w:rsidR="00E27E3E" w:rsidRPr="00E27E3E" w:rsidRDefault="00E27E3E" w:rsidP="00E27E3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Prosimy o podanie koloru kostki betonowej gr. 8cm na wjazdach.</w:t>
      </w:r>
    </w:p>
    <w:p w:rsidR="00E27E3E" w:rsidRPr="00E27E3E" w:rsidRDefault="00E27E3E" w:rsidP="00E27E3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Zgodnie z rysunkiem szczegółu rzutu zjazdu indywidualnego prosimy o dodanie w kosztorysie ofertowym pozycji ustawienia krawężników skośnych.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27E3E">
        <w:rPr>
          <w:rFonts w:ascii="Times New Roman" w:eastAsia="Times New Roman" w:hAnsi="Times New Roman" w:cs="Times New Roman"/>
          <w:b/>
          <w:lang w:eastAsia="pl-PL"/>
        </w:rPr>
        <w:t>Odpowiedź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na pytania z dnia 03.08.2016r.</w:t>
      </w:r>
      <w:r w:rsidRPr="00E27E3E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Ad1. Zamawiający udostępni na etapie realizacji inwestycji.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Ad2. Załączono na stronie internetowej Zamawiającego.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 xml:space="preserve">Ad3. Inwestycja nie jest realizowana w pasie drogowym drogi krajowej. Skrzyżowanie zostało już przebudowane przez GDDKiA. 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Ad4. Szara.</w:t>
      </w:r>
    </w:p>
    <w:p w:rsidR="0060193B" w:rsidRDefault="00E27E3E" w:rsidP="00E27E3E">
      <w:pPr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Ad5. Należy wykonać z krawężnika bet. o wym. 15x30x100.</w:t>
      </w:r>
    </w:p>
    <w:p w:rsid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b/>
          <w:lang w:eastAsia="pl-PL"/>
        </w:rPr>
        <w:t>Zapytanie z dnia 04.08.2016r.: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E27E3E">
        <w:rPr>
          <w:rFonts w:ascii="Times New Roman" w:eastAsia="Times New Roman" w:hAnsi="Times New Roman" w:cs="Times New Roman"/>
          <w:lang w:eastAsia="pl-PL"/>
        </w:rPr>
        <w:t>Dotyczy oznakowania pionowego. Prosimy o określenie wielkości znaków oraz typu folii ?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E27E3E">
        <w:rPr>
          <w:rFonts w:ascii="Times New Roman" w:eastAsia="Times New Roman" w:hAnsi="Times New Roman" w:cs="Times New Roman"/>
          <w:lang w:eastAsia="pl-PL"/>
        </w:rPr>
        <w:t>SST D-07.01.01 opisuje m.in -montaż solarnego znacznika drogowego LED koloru białego, nie uwzględnionego w kosztorysie. Prosimy o wyjaśnienie i ewentualne dodanie pozycji kosztorysowej.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E27E3E">
        <w:rPr>
          <w:rFonts w:ascii="Times New Roman" w:eastAsia="Times New Roman" w:hAnsi="Times New Roman" w:cs="Times New Roman"/>
          <w:b/>
          <w:lang w:eastAsia="pl-PL"/>
        </w:rPr>
        <w:t>Odpowiedź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na pytania z dnia 04.08.2016r.</w:t>
      </w:r>
      <w:r w:rsidRPr="00E27E3E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Ad1. Znaki średnie, folia odblaskowa typu 1. Za wyjątkiem znaków A-7, D-6, B-20 folia odblaskowa typu 2.</w:t>
      </w:r>
    </w:p>
    <w:p w:rsidR="00E27E3E" w:rsidRPr="00E27E3E" w:rsidRDefault="00E27E3E" w:rsidP="00E27E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27E3E">
        <w:rPr>
          <w:rFonts w:ascii="Times New Roman" w:eastAsia="Times New Roman" w:hAnsi="Times New Roman" w:cs="Times New Roman"/>
          <w:lang w:eastAsia="pl-PL"/>
        </w:rPr>
        <w:t>Ad2. Zamówienie nie obejmuje montażu znacznika drogowego LED.</w:t>
      </w:r>
    </w:p>
    <w:p w:rsidR="00E27E3E" w:rsidRDefault="00E27E3E" w:rsidP="00E27E3E"/>
    <w:p w:rsidR="00A56753" w:rsidRDefault="00A56753" w:rsidP="009E4260"/>
    <w:p w:rsidR="00A56753" w:rsidRDefault="00A56753" w:rsidP="007E4A4F">
      <w:pPr>
        <w:ind w:left="5245"/>
      </w:pPr>
      <w:r>
        <w:t xml:space="preserve">Bartosz </w:t>
      </w:r>
      <w:proofErr w:type="spellStart"/>
      <w:r>
        <w:t>Lamprecht</w:t>
      </w:r>
      <w:proofErr w:type="spellEnd"/>
    </w:p>
    <w:p w:rsidR="00A56753" w:rsidRDefault="00A56753" w:rsidP="007E4A4F">
      <w:pPr>
        <w:ind w:left="5245"/>
      </w:pPr>
      <w:r>
        <w:t xml:space="preserve">Dyrektor </w:t>
      </w:r>
    </w:p>
    <w:p w:rsidR="00A56753" w:rsidRDefault="00A56753" w:rsidP="007E4A4F">
      <w:pPr>
        <w:ind w:left="5245"/>
      </w:pPr>
      <w:r>
        <w:t xml:space="preserve">Zarządu Dróg Powiatowych </w:t>
      </w:r>
    </w:p>
    <w:p w:rsidR="00A56753" w:rsidRPr="009E4260" w:rsidRDefault="00A56753" w:rsidP="007E4A4F">
      <w:pPr>
        <w:ind w:left="5245"/>
      </w:pPr>
      <w:r>
        <w:t>W Nakle nad Notecią</w:t>
      </w:r>
    </w:p>
    <w:sectPr w:rsidR="00A56753" w:rsidRPr="009E4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A7B"/>
    <w:multiLevelType w:val="hybridMultilevel"/>
    <w:tmpl w:val="4176B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459D3"/>
    <w:multiLevelType w:val="hybridMultilevel"/>
    <w:tmpl w:val="E6D2C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60"/>
    <w:rsid w:val="004C337A"/>
    <w:rsid w:val="004E1CD0"/>
    <w:rsid w:val="0060193B"/>
    <w:rsid w:val="007E4A4F"/>
    <w:rsid w:val="009D4189"/>
    <w:rsid w:val="009E4260"/>
    <w:rsid w:val="00A56753"/>
    <w:rsid w:val="00D27D37"/>
    <w:rsid w:val="00E27E3E"/>
    <w:rsid w:val="00E9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4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</cp:revision>
  <dcterms:created xsi:type="dcterms:W3CDTF">2016-08-05T08:11:00Z</dcterms:created>
  <dcterms:modified xsi:type="dcterms:W3CDTF">2016-08-05T08:11:00Z</dcterms:modified>
</cp:coreProperties>
</file>