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D2" w:rsidRPr="00BE07D2" w:rsidRDefault="00BE07D2" w:rsidP="00BE07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E07D2">
        <w:rPr>
          <w:rFonts w:ascii="Calibri" w:eastAsia="Times New Roman" w:hAnsi="Calibri" w:cs="Times New Roman"/>
          <w:b/>
          <w:lang w:eastAsia="pl-PL"/>
        </w:rPr>
        <w:t>Projekt umowy</w:t>
      </w:r>
    </w:p>
    <w:p w:rsidR="00BE07D2" w:rsidRPr="00BE07D2" w:rsidRDefault="00BE07D2" w:rsidP="00BE07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BE07D2" w:rsidRPr="00BE07D2" w:rsidRDefault="00BE07D2" w:rsidP="00BE07D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Umowa nr …………/2016</w:t>
      </w:r>
    </w:p>
    <w:p w:rsidR="00BE07D2" w:rsidRPr="00BE07D2" w:rsidRDefault="00BE07D2" w:rsidP="00BE07D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BE07D2" w:rsidRPr="00BE07D2" w:rsidRDefault="00BE07D2" w:rsidP="00BE07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lang w:eastAsia="pl-PL"/>
        </w:rPr>
        <w:t>W dniu ........................................... pomiędzy Zarządem Dróg Powiatowych w Nakle nad Notecią, 89-100 Nakło nad Notecią, ul. Młyńska 5,</w:t>
      </w:r>
      <w:r w:rsidRPr="00BE07D2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BE07D2">
        <w:rPr>
          <w:rFonts w:ascii="Calibri" w:eastAsia="Times New Roman" w:hAnsi="Calibri" w:cs="Times New Roman"/>
          <w:lang w:eastAsia="pl-PL"/>
        </w:rPr>
        <w:t>NIP 558-15-68-809; REGON 092365081 zwanym dalej Zamawiającym, reprezentowanym przez:</w:t>
      </w:r>
    </w:p>
    <w:p w:rsidR="00BE07D2" w:rsidRPr="00BE07D2" w:rsidRDefault="00BE07D2" w:rsidP="00BE07D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BE07D2">
        <w:rPr>
          <w:rFonts w:ascii="Calibri" w:eastAsia="Times New Roman" w:hAnsi="Calibri" w:cs="Times New Roman"/>
          <w:i/>
          <w:lang w:eastAsia="pl-PL"/>
        </w:rPr>
        <w:t xml:space="preserve">Dyrektor – Bartosz </w:t>
      </w:r>
      <w:proofErr w:type="spellStart"/>
      <w:r w:rsidRPr="00BE07D2">
        <w:rPr>
          <w:rFonts w:ascii="Calibri" w:eastAsia="Times New Roman" w:hAnsi="Calibri" w:cs="Times New Roman"/>
          <w:i/>
          <w:lang w:eastAsia="pl-PL"/>
        </w:rPr>
        <w:t>Lamprecht</w:t>
      </w:r>
      <w:proofErr w:type="spellEnd"/>
    </w:p>
    <w:p w:rsidR="00BE07D2" w:rsidRPr="00BE07D2" w:rsidRDefault="00BE07D2" w:rsidP="00BE07D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i/>
          <w:lang w:eastAsia="pl-PL"/>
        </w:rPr>
      </w:pPr>
      <w:r>
        <w:rPr>
          <w:rFonts w:ascii="Calibri" w:eastAsia="Times New Roman" w:hAnsi="Calibri" w:cs="Times New Roman"/>
          <w:i/>
          <w:lang w:eastAsia="pl-PL"/>
        </w:rPr>
        <w:t xml:space="preserve">przy kontrasygnacie </w:t>
      </w:r>
      <w:r w:rsidRPr="00BE07D2">
        <w:rPr>
          <w:rFonts w:ascii="Calibri" w:eastAsia="Times New Roman" w:hAnsi="Calibri" w:cs="Times New Roman"/>
          <w:i/>
          <w:lang w:eastAsia="pl-PL"/>
        </w:rPr>
        <w:t>Główny Księgowy – Julita Karnowska-Ziomek</w:t>
      </w:r>
    </w:p>
    <w:p w:rsidR="00BE07D2" w:rsidRPr="00BE07D2" w:rsidRDefault="00BE07D2" w:rsidP="00BE07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E07D2" w:rsidRPr="00BE07D2" w:rsidRDefault="00BE07D2" w:rsidP="00BE07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lang w:eastAsia="pl-PL"/>
        </w:rPr>
        <w:t>a ................................................................................................................., zwanym dalej Wykonawcą, reprezentowanym przez:</w:t>
      </w:r>
    </w:p>
    <w:p w:rsidR="00BE07D2" w:rsidRPr="00BE07D2" w:rsidRDefault="00BE07D2" w:rsidP="00BE07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BE07D2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BE07D2" w:rsidRPr="00BE07D2" w:rsidRDefault="00BE07D2" w:rsidP="00BE07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BE07D2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BE07D2" w:rsidRPr="00BE07D2" w:rsidRDefault="00BE07D2" w:rsidP="00BE07D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lang w:eastAsia="pl-PL"/>
        </w:rPr>
        <w:t xml:space="preserve">w rezultacie dokonania przez Zamawiającego wyboru Wykonawcy w postępowaniu o zamówienie publiczne </w:t>
      </w:r>
      <w:r>
        <w:rPr>
          <w:rFonts w:ascii="Calibri" w:eastAsia="Times New Roman" w:hAnsi="Calibri" w:cs="Times New Roman"/>
          <w:lang w:eastAsia="pl-PL"/>
        </w:rPr>
        <w:t xml:space="preserve">zgodnie z art. 4 pkt 8 </w:t>
      </w:r>
      <w:r w:rsidRPr="00BE07D2">
        <w:rPr>
          <w:rFonts w:ascii="Calibri" w:eastAsia="Times New Roman" w:hAnsi="Calibri" w:cs="Times New Roman"/>
          <w:lang w:eastAsia="pl-PL"/>
        </w:rPr>
        <w:t>ustawy z dnia 29 stycznia 2004 r. Prawo zamówień publicznyc</w:t>
      </w:r>
      <w:r>
        <w:rPr>
          <w:rFonts w:ascii="Calibri" w:eastAsia="Times New Roman" w:hAnsi="Calibri" w:cs="Times New Roman"/>
          <w:lang w:eastAsia="pl-PL"/>
        </w:rPr>
        <w:t>h (tekst jednolity Dz. U. z 2013 r., poz. 907</w:t>
      </w:r>
      <w:r w:rsidRPr="00BE07D2">
        <w:rPr>
          <w:rFonts w:ascii="Calibri" w:eastAsia="Times New Roman" w:hAnsi="Calibri" w:cs="Times New Roman"/>
          <w:lang w:eastAsia="pl-PL"/>
        </w:rPr>
        <w:t xml:space="preserve"> z późniejszymi zmianami)</w:t>
      </w:r>
      <w:r w:rsidRPr="00BE07D2">
        <w:rPr>
          <w:rFonts w:ascii="Calibri" w:hAnsi="Calibri"/>
        </w:rPr>
        <w:t xml:space="preserve"> </w:t>
      </w:r>
      <w:r>
        <w:rPr>
          <w:rFonts w:ascii="Calibri" w:hAnsi="Calibri"/>
        </w:rPr>
        <w:t>oraz zarządzeniem nr 2/2014 Dyrektora Zarządu Dróg Powiatowych w Nakle nad Notecią z dnia 16 kwietnia 2014 roku</w:t>
      </w:r>
      <w:r w:rsidRPr="00BE07D2">
        <w:rPr>
          <w:rFonts w:ascii="Calibri" w:eastAsia="Times New Roman" w:hAnsi="Calibri" w:cs="Times New Roman"/>
          <w:lang w:eastAsia="pl-PL"/>
        </w:rPr>
        <w:t>, została zawarta umowa o następującej treści:</w:t>
      </w:r>
    </w:p>
    <w:p w:rsidR="00BE07D2" w:rsidRPr="00BE07D2" w:rsidRDefault="00BE07D2" w:rsidP="00BE07D2">
      <w:pPr>
        <w:shd w:val="clear" w:color="auto" w:fill="FFFFFF"/>
        <w:spacing w:before="370" w:after="0" w:line="240" w:lineRule="auto"/>
        <w:ind w:right="682"/>
        <w:jc w:val="center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19"/>
          <w:lang w:eastAsia="pl-PL"/>
        </w:rPr>
        <w:t>§ 1</w:t>
      </w:r>
    </w:p>
    <w:p w:rsidR="00BE07D2" w:rsidRPr="00BE07D2" w:rsidRDefault="00BE07D2" w:rsidP="00BE07D2">
      <w:pPr>
        <w:numPr>
          <w:ilvl w:val="0"/>
          <w:numId w:val="13"/>
        </w:numPr>
        <w:shd w:val="clear" w:color="auto" w:fill="FFFFFF"/>
        <w:spacing w:before="72" w:after="0" w:line="240" w:lineRule="auto"/>
        <w:jc w:val="both"/>
        <w:rPr>
          <w:rFonts w:ascii="Calibri" w:eastAsia="Times New Roman" w:hAnsi="Calibri" w:cs="Times New Roman"/>
          <w:color w:val="000000"/>
          <w:spacing w:val="-1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7"/>
          <w:lang w:eastAsia="pl-PL"/>
        </w:rPr>
        <w:t>Zamawiający zleca, a Wykonawca zobowiązuje się zgodnie z wymaganiami</w:t>
      </w:r>
      <w:r w:rsidRPr="00BE07D2">
        <w:rPr>
          <w:rFonts w:ascii="Calibri" w:eastAsia="Times New Roman" w:hAnsi="Calibri" w:cs="Times New Roman"/>
          <w:lang w:eastAsia="pl-PL"/>
        </w:rPr>
        <w:t xml:space="preserve"> </w:t>
      </w:r>
      <w:r w:rsidRPr="00BE07D2">
        <w:rPr>
          <w:rFonts w:ascii="Calibri" w:eastAsia="Times New Roman" w:hAnsi="Calibri" w:cs="Times New Roman"/>
          <w:color w:val="000000"/>
          <w:spacing w:val="3"/>
          <w:lang w:eastAsia="pl-PL"/>
        </w:rPr>
        <w:t>technicznymi oraz ofertą z dnia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pl-PL"/>
        </w:rPr>
        <w:t>20 maja 2016 roku</w:t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, do dostarczenia Zamawiającemu następujących elementów zwanych wyrobami:</w:t>
      </w:r>
    </w:p>
    <w:p w:rsidR="00BE07D2" w:rsidRPr="00BE07D2" w:rsidRDefault="00BE07D2" w:rsidP="00BE07D2">
      <w:pPr>
        <w:numPr>
          <w:ilvl w:val="0"/>
          <w:numId w:val="4"/>
        </w:numPr>
        <w:shd w:val="clear" w:color="auto" w:fill="FFFFFF"/>
        <w:tabs>
          <w:tab w:val="left" w:pos="1032"/>
          <w:tab w:val="right" w:pos="8530"/>
        </w:tabs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9"/>
          <w:lang w:eastAsia="pl-PL"/>
        </w:rPr>
        <w:t>Kostka betonowa POLBRUK (szara, grub. 6,0 cm)</w:t>
      </w:r>
    </w:p>
    <w:p w:rsidR="00BE07D2" w:rsidRPr="00BE07D2" w:rsidRDefault="00BE07D2" w:rsidP="00BE07D2">
      <w:pPr>
        <w:numPr>
          <w:ilvl w:val="0"/>
          <w:numId w:val="4"/>
        </w:numPr>
        <w:shd w:val="clear" w:color="auto" w:fill="FFFFFF"/>
        <w:tabs>
          <w:tab w:val="left" w:pos="1032"/>
          <w:tab w:val="right" w:pos="8530"/>
        </w:tabs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9"/>
          <w:lang w:eastAsia="pl-PL"/>
        </w:rPr>
        <w:t>Kostka betonowa POLBRUK (szara, grub. 8,0 cm)</w:t>
      </w:r>
    </w:p>
    <w:p w:rsidR="00BE07D2" w:rsidRDefault="00BE07D2" w:rsidP="00BE07D2">
      <w:pPr>
        <w:numPr>
          <w:ilvl w:val="0"/>
          <w:numId w:val="4"/>
        </w:numPr>
        <w:shd w:val="clear" w:color="auto" w:fill="FFFFFF"/>
        <w:tabs>
          <w:tab w:val="left" w:pos="1032"/>
          <w:tab w:val="right" w:pos="8530"/>
        </w:tabs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Krawężnik betonowy (szary, zwykły) 30x15</w:t>
      </w:r>
    </w:p>
    <w:p w:rsidR="00BE07D2" w:rsidRPr="00BE07D2" w:rsidRDefault="00BE07D2" w:rsidP="00BE07D2">
      <w:pPr>
        <w:numPr>
          <w:ilvl w:val="0"/>
          <w:numId w:val="4"/>
        </w:numPr>
        <w:shd w:val="clear" w:color="auto" w:fill="FFFFFF"/>
        <w:tabs>
          <w:tab w:val="left" w:pos="1032"/>
          <w:tab w:val="right" w:pos="8530"/>
        </w:tabs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Krawężnik betonowy (szary, </w:t>
      </w:r>
      <w:proofErr w:type="spellStart"/>
      <w:r>
        <w:rPr>
          <w:rFonts w:ascii="Calibri" w:eastAsia="Times New Roman" w:hAnsi="Calibri" w:cs="Times New Roman"/>
          <w:color w:val="000000"/>
          <w:lang w:eastAsia="pl-PL"/>
        </w:rPr>
        <w:t>skosowy</w:t>
      </w:r>
      <w:proofErr w:type="spellEnd"/>
      <w:r>
        <w:rPr>
          <w:rFonts w:ascii="Calibri" w:eastAsia="Times New Roman" w:hAnsi="Calibri" w:cs="Times New Roman"/>
          <w:color w:val="000000"/>
          <w:lang w:eastAsia="pl-PL"/>
        </w:rPr>
        <w:t>)</w:t>
      </w:r>
    </w:p>
    <w:p w:rsidR="00BE07D2" w:rsidRPr="00BE07D2" w:rsidRDefault="00BE07D2" w:rsidP="00BE07D2">
      <w:pPr>
        <w:numPr>
          <w:ilvl w:val="0"/>
          <w:numId w:val="4"/>
        </w:numPr>
        <w:shd w:val="clear" w:color="auto" w:fill="FFFFFF"/>
        <w:tabs>
          <w:tab w:val="left" w:pos="1032"/>
          <w:tab w:val="right" w:pos="8530"/>
        </w:tabs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8"/>
          <w:lang w:eastAsia="pl-PL"/>
        </w:rPr>
        <w:t>Krawężnik betonowy (szary przejazdowy) 15x22 cm</w:t>
      </w:r>
    </w:p>
    <w:p w:rsidR="00BE07D2" w:rsidRPr="00BE07D2" w:rsidRDefault="00BE07D2" w:rsidP="00BE07D2">
      <w:pPr>
        <w:numPr>
          <w:ilvl w:val="0"/>
          <w:numId w:val="4"/>
        </w:numPr>
        <w:shd w:val="clear" w:color="auto" w:fill="FFFFFF"/>
        <w:tabs>
          <w:tab w:val="left" w:pos="1032"/>
          <w:tab w:val="right" w:pos="8530"/>
        </w:tabs>
        <w:spacing w:before="5"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0"/>
          <w:lang w:eastAsia="pl-PL"/>
        </w:rPr>
        <w:t>Obrzeże betonowe szare 8x25 cm</w:t>
      </w:r>
    </w:p>
    <w:p w:rsidR="00BE07D2" w:rsidRPr="00BE07D2" w:rsidRDefault="00BE07D2" w:rsidP="00BE07D2">
      <w:pPr>
        <w:shd w:val="clear" w:color="auto" w:fill="FFFFFF"/>
        <w:spacing w:after="0" w:line="240" w:lineRule="auto"/>
        <w:ind w:left="298" w:right="518"/>
        <w:rPr>
          <w:rFonts w:ascii="Calibri" w:eastAsia="Times New Roman" w:hAnsi="Calibri" w:cs="Times New Roman"/>
          <w:lang w:eastAsia="pl-PL"/>
        </w:rPr>
      </w:pPr>
    </w:p>
    <w:p w:rsidR="00BE07D2" w:rsidRPr="00BE07D2" w:rsidRDefault="00BE07D2" w:rsidP="00BE07D2">
      <w:pPr>
        <w:numPr>
          <w:ilvl w:val="0"/>
          <w:numId w:val="5"/>
        </w:numPr>
        <w:tabs>
          <w:tab w:val="num" w:pos="426"/>
        </w:tabs>
        <w:autoSpaceDN w:val="0"/>
        <w:spacing w:after="0" w:line="240" w:lineRule="auto"/>
        <w:ind w:left="426" w:right="72" w:hanging="426"/>
        <w:jc w:val="both"/>
        <w:rPr>
          <w:rFonts w:ascii="Calibri" w:eastAsia="Times New Roman" w:hAnsi="Calibri" w:cs="Times New Roman"/>
          <w:b/>
          <w:bCs/>
          <w:i/>
          <w:iCs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 xml:space="preserve">Miejsce rozładunku: </w:t>
      </w:r>
      <w:r w:rsidRPr="00BE07D2">
        <w:rPr>
          <w:rFonts w:ascii="Calibri" w:eastAsia="Times New Roman" w:hAnsi="Calibri" w:cs="Times New Roman"/>
          <w:bCs/>
          <w:iCs/>
          <w:lang w:eastAsia="pl-PL"/>
        </w:rPr>
        <w:t>Gmina Sadki</w:t>
      </w:r>
      <w:r w:rsidRPr="00BE07D2">
        <w:rPr>
          <w:rFonts w:ascii="Calibri" w:eastAsia="Times New Roman" w:hAnsi="Calibri" w:cs="Times New Roman"/>
          <w:bCs/>
          <w:iCs/>
          <w:lang w:eastAsia="pl-PL"/>
        </w:rPr>
        <w:t xml:space="preserve"> – droga nr 1150</w:t>
      </w:r>
      <w:r w:rsidRPr="00BE07D2">
        <w:rPr>
          <w:rFonts w:ascii="Calibri" w:eastAsia="Times New Roman" w:hAnsi="Calibri" w:cs="Times New Roman"/>
          <w:bCs/>
          <w:iCs/>
          <w:lang w:eastAsia="pl-PL"/>
        </w:rPr>
        <w:t xml:space="preserve">C </w:t>
      </w:r>
      <w:r w:rsidRPr="00BE07D2">
        <w:rPr>
          <w:rFonts w:ascii="Calibri" w:eastAsia="Times New Roman" w:hAnsi="Calibri" w:cs="Times New Roman"/>
          <w:bCs/>
          <w:iCs/>
          <w:lang w:eastAsia="pl-PL"/>
        </w:rPr>
        <w:t>m. Dębowo i Broniewo, droga 1906C m. Dębionek</w:t>
      </w:r>
      <w:r w:rsidRPr="00BE07D2">
        <w:rPr>
          <w:rFonts w:ascii="Calibri" w:eastAsia="Times New Roman" w:hAnsi="Calibri" w:cs="Times New Roman"/>
          <w:bCs/>
          <w:iCs/>
          <w:lang w:eastAsia="pl-PL"/>
        </w:rPr>
        <w:t xml:space="preserve"> </w:t>
      </w:r>
    </w:p>
    <w:p w:rsidR="00BE07D2" w:rsidRPr="00BE07D2" w:rsidRDefault="00BE07D2" w:rsidP="00BE07D2">
      <w:pPr>
        <w:shd w:val="clear" w:color="auto" w:fill="FFFFFF"/>
        <w:spacing w:before="360" w:after="0" w:line="240" w:lineRule="auto"/>
        <w:ind w:right="72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2</w:t>
      </w:r>
    </w:p>
    <w:p w:rsidR="00BE07D2" w:rsidRPr="00BE07D2" w:rsidRDefault="00BE07D2" w:rsidP="00BE07D2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101"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spacing w:val="-26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8"/>
          <w:lang w:eastAsia="pl-PL"/>
        </w:rPr>
        <w:t>Wynagrodzenie za wykonanie przedmiotu umowy określonego w §1 strony</w:t>
      </w:r>
      <w:r w:rsidRPr="00BE07D2">
        <w:rPr>
          <w:rFonts w:ascii="Calibri" w:eastAsia="Times New Roman" w:hAnsi="Calibri" w:cs="Times New Roman"/>
          <w:color w:val="000000"/>
          <w:spacing w:val="8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16"/>
          <w:lang w:eastAsia="pl-PL"/>
        </w:rPr>
        <w:t>ustalają w oparciu o ceny jednostkowe zawarte w kosztorysie ofertowym</w:t>
      </w:r>
      <w:r w:rsidRPr="00BE07D2">
        <w:rPr>
          <w:rFonts w:ascii="Calibri" w:eastAsia="Times New Roman" w:hAnsi="Calibri" w:cs="Times New Roman"/>
          <w:color w:val="000000"/>
          <w:spacing w:val="16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8"/>
          <w:lang w:eastAsia="pl-PL"/>
        </w:rPr>
        <w:t>stanowiącym załącznik do niniejszej umowy.</w:t>
      </w:r>
    </w:p>
    <w:p w:rsidR="00BE07D2" w:rsidRPr="00BE07D2" w:rsidRDefault="00BE07D2" w:rsidP="00BE07D2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110"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spacing w:val="-17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>Ceny jednostkowe zawarte w kosztorysie ofertowym zawierają koszt transportu</w:t>
      </w: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wyrobów na teren remontu chodników oraz rozładunek.</w:t>
      </w:r>
    </w:p>
    <w:p w:rsidR="00BE07D2" w:rsidRPr="00BE07D2" w:rsidRDefault="00BE07D2" w:rsidP="00BE07D2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110" w:after="0" w:line="240" w:lineRule="auto"/>
        <w:ind w:right="72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Strony nie dopuszczają możliwości waloryzacji cen.</w:t>
      </w:r>
    </w:p>
    <w:p w:rsidR="00BE07D2" w:rsidRPr="00BE07D2" w:rsidRDefault="00BE07D2" w:rsidP="00BE07D2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110" w:after="0" w:line="240" w:lineRule="auto"/>
        <w:ind w:right="72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lang w:eastAsia="pl-PL"/>
        </w:rPr>
        <w:t>Za wykonanie przedmiotu Umowy, określonego w §1 strony ustalają wynagrodzenie w wysokości …………………………………….............. złotych brutto (słownie złotych: ........................................................................), w tym podatek VAT: ................(słownie złotych: .......................................................).</w:t>
      </w:r>
    </w:p>
    <w:p w:rsidR="00BE07D2" w:rsidRPr="00BE07D2" w:rsidRDefault="00BE07D2" w:rsidP="00BE07D2">
      <w:pPr>
        <w:shd w:val="clear" w:color="auto" w:fill="FFFFFF"/>
        <w:spacing w:before="394" w:after="0" w:line="240" w:lineRule="auto"/>
        <w:ind w:right="10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3</w:t>
      </w:r>
    </w:p>
    <w:p w:rsidR="00BE07D2" w:rsidRPr="00BE07D2" w:rsidRDefault="00BE07D2" w:rsidP="00BE07D2">
      <w:pPr>
        <w:shd w:val="clear" w:color="auto" w:fill="FFFFFF"/>
        <w:spacing w:before="72" w:after="0" w:line="240" w:lineRule="auto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t xml:space="preserve">Termin realizacji umowy: </w:t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do </w:t>
      </w: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30 czerwca 2016</w:t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r.</w:t>
      </w:r>
    </w:p>
    <w:p w:rsidR="00BE07D2" w:rsidRPr="00BE07D2" w:rsidRDefault="00BE07D2" w:rsidP="00BE07D2">
      <w:pPr>
        <w:shd w:val="clear" w:color="auto" w:fill="FFFFFF"/>
        <w:spacing w:before="336" w:after="0" w:line="240" w:lineRule="auto"/>
        <w:ind w:right="5"/>
        <w:jc w:val="center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2"/>
          <w:lang w:eastAsia="pl-PL"/>
        </w:rPr>
        <w:lastRenderedPageBreak/>
        <w:t>§ 4</w:t>
      </w:r>
    </w:p>
    <w:p w:rsidR="00BE07D2" w:rsidRPr="00BE07D2" w:rsidRDefault="00BE07D2" w:rsidP="00BE07D2">
      <w:pPr>
        <w:numPr>
          <w:ilvl w:val="0"/>
          <w:numId w:val="6"/>
        </w:numPr>
        <w:shd w:val="clear" w:color="auto" w:fill="FFFFFF"/>
        <w:tabs>
          <w:tab w:val="left" w:pos="341"/>
        </w:tabs>
        <w:spacing w:before="72" w:after="0" w:line="240" w:lineRule="auto"/>
        <w:jc w:val="both"/>
        <w:rPr>
          <w:rFonts w:ascii="Calibri" w:eastAsia="Times New Roman" w:hAnsi="Calibri" w:cs="Times New Roman"/>
          <w:color w:val="000000"/>
          <w:spacing w:val="-26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t>Wykonawca zobowiązuje się wykonać przedmiot umowy z materiałów własnych.</w:t>
      </w:r>
    </w:p>
    <w:p w:rsidR="00BE07D2" w:rsidRPr="00BE07D2" w:rsidRDefault="00BE07D2" w:rsidP="00BE07D2">
      <w:pPr>
        <w:numPr>
          <w:ilvl w:val="0"/>
          <w:numId w:val="6"/>
        </w:numPr>
        <w:shd w:val="clear" w:color="auto" w:fill="FFFFFF"/>
        <w:tabs>
          <w:tab w:val="left" w:pos="341"/>
        </w:tabs>
        <w:spacing w:before="130" w:after="0" w:line="240" w:lineRule="auto"/>
        <w:jc w:val="both"/>
        <w:rPr>
          <w:rFonts w:ascii="Calibri" w:eastAsia="Times New Roman" w:hAnsi="Calibri" w:cs="Times New Roman"/>
          <w:color w:val="000000"/>
          <w:spacing w:val="-17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7"/>
          <w:lang w:eastAsia="pl-PL"/>
        </w:rPr>
        <w:t>Na materiały Wykonawca obowiązany jest posiadać aprobatę techniczną lub</w:t>
      </w:r>
      <w:r w:rsidRPr="00BE07D2">
        <w:rPr>
          <w:rFonts w:ascii="Calibri" w:eastAsia="Times New Roman" w:hAnsi="Calibri" w:cs="Times New Roman"/>
          <w:color w:val="000000"/>
          <w:spacing w:val="7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lang w:eastAsia="pl-PL"/>
        </w:rPr>
        <w:t>deklaracje zgodności lub certyfikat zgodności z Polską Normą.</w:t>
      </w:r>
    </w:p>
    <w:p w:rsidR="00BE07D2" w:rsidRPr="00BE07D2" w:rsidRDefault="00BE07D2" w:rsidP="00BE07D2">
      <w:pPr>
        <w:shd w:val="clear" w:color="auto" w:fill="FFFFFF"/>
        <w:tabs>
          <w:tab w:val="left" w:pos="274"/>
        </w:tabs>
        <w:spacing w:before="115" w:after="0" w:line="240" w:lineRule="auto"/>
        <w:ind w:left="5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9"/>
          <w:lang w:eastAsia="pl-PL"/>
        </w:rPr>
        <w:t>3.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ab/>
        <w:t>Wykonawca udziela 36 miesięcznej gwarancji na dostarczone wyroby.</w:t>
      </w:r>
    </w:p>
    <w:p w:rsidR="00BE07D2" w:rsidRPr="00BE07D2" w:rsidRDefault="00BE07D2" w:rsidP="00BE07D2">
      <w:pPr>
        <w:shd w:val="clear" w:color="auto" w:fill="FFFFFF"/>
        <w:spacing w:before="365" w:after="0" w:line="240" w:lineRule="auto"/>
        <w:ind w:right="10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5</w:t>
      </w:r>
    </w:p>
    <w:p w:rsidR="00BE07D2" w:rsidRPr="00BE07D2" w:rsidRDefault="00BE07D2" w:rsidP="00BE07D2">
      <w:pPr>
        <w:numPr>
          <w:ilvl w:val="0"/>
          <w:numId w:val="7"/>
        </w:numPr>
        <w:shd w:val="clear" w:color="auto" w:fill="FFFFFF"/>
        <w:tabs>
          <w:tab w:val="left" w:pos="341"/>
        </w:tabs>
        <w:spacing w:before="72" w:after="0" w:line="240" w:lineRule="auto"/>
        <w:jc w:val="both"/>
        <w:rPr>
          <w:rFonts w:ascii="Calibri" w:eastAsia="Times New Roman" w:hAnsi="Calibri" w:cs="Times New Roman"/>
          <w:color w:val="000000"/>
          <w:spacing w:val="-26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t>Strony ustalają, że rozliczenie za wyprodukowane i dostarczone wyroby nastąpi</w:t>
      </w: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na podstawie faktur wystawionych przez Wykonawcę po dostarczeniu wyrobów na</w:t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br/>
        <w:t>teren remontu chodników.</w:t>
      </w:r>
    </w:p>
    <w:p w:rsidR="00BE07D2" w:rsidRPr="00BE07D2" w:rsidRDefault="00BE07D2" w:rsidP="00BE07D2">
      <w:pPr>
        <w:numPr>
          <w:ilvl w:val="0"/>
          <w:numId w:val="7"/>
        </w:numPr>
        <w:shd w:val="clear" w:color="auto" w:fill="FFFFFF"/>
        <w:tabs>
          <w:tab w:val="left" w:pos="341"/>
        </w:tabs>
        <w:spacing w:before="115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>Wykonawca zobowiązany jest dostarczyć orzeczenie o jakości dostarczonych</w:t>
      </w: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4"/>
          <w:lang w:eastAsia="pl-PL"/>
        </w:rPr>
        <w:t>wyrobów.</w:t>
      </w:r>
    </w:p>
    <w:p w:rsidR="00BE07D2" w:rsidRPr="00BE07D2" w:rsidRDefault="00BE07D2" w:rsidP="00BE07D2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spacing w:val="-18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3"/>
          <w:lang w:eastAsia="pl-PL"/>
        </w:rPr>
        <w:t>Podstawą do  wystawienia  faktury   będzie   dokument wydania materiału z magazynu podpisany przez strony</w:t>
      </w:r>
      <w:r w:rsidRPr="00BE07D2">
        <w:rPr>
          <w:rFonts w:ascii="Calibri" w:eastAsia="Times New Roman" w:hAnsi="Calibri" w:cs="Times New Roman"/>
          <w:color w:val="000000"/>
          <w:spacing w:val="-2"/>
          <w:lang w:eastAsia="pl-PL"/>
        </w:rPr>
        <w:t>.</w:t>
      </w:r>
    </w:p>
    <w:p w:rsidR="00BE07D2" w:rsidRPr="00BE07D2" w:rsidRDefault="00BE07D2" w:rsidP="00BE07D2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spacing w:val="-17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t xml:space="preserve">Należność  oparta  na  wystawionej fakturze, zostanie przelana na konto </w:t>
      </w: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t>Wykonawcy w terminie 21 dni od daty dostarczenia faktury do siedziby Zamawiającego.</w:t>
      </w:r>
    </w:p>
    <w:p w:rsidR="00BE07D2" w:rsidRPr="00BE07D2" w:rsidRDefault="00BE07D2" w:rsidP="00BE07D2">
      <w:pPr>
        <w:shd w:val="clear" w:color="auto" w:fill="FFFFFF"/>
        <w:tabs>
          <w:tab w:val="left" w:pos="302"/>
        </w:tabs>
        <w:spacing w:before="110" w:after="0" w:line="240" w:lineRule="auto"/>
        <w:ind w:left="302" w:hanging="298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9"/>
          <w:lang w:eastAsia="pl-PL"/>
        </w:rPr>
        <w:t>5.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t>Zamawiający wyraża zgodę, aby Wykonawca wystawił fakturę VAT bez podpisu</w:t>
      </w: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Zamawiającego na fakturze.</w:t>
      </w:r>
    </w:p>
    <w:p w:rsidR="00BE07D2" w:rsidRPr="00BE07D2" w:rsidRDefault="00BE07D2" w:rsidP="00BE07D2">
      <w:pPr>
        <w:shd w:val="clear" w:color="auto" w:fill="FFFFFF"/>
        <w:spacing w:before="365" w:after="0" w:line="240" w:lineRule="auto"/>
        <w:ind w:right="10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6</w:t>
      </w:r>
    </w:p>
    <w:p w:rsidR="00BE07D2" w:rsidRPr="00BE07D2" w:rsidRDefault="00BE07D2" w:rsidP="00BE07D2">
      <w:pPr>
        <w:shd w:val="clear" w:color="auto" w:fill="FFFFFF"/>
        <w:tabs>
          <w:tab w:val="left" w:pos="365"/>
        </w:tabs>
        <w:spacing w:before="67" w:after="0" w:line="240" w:lineRule="auto"/>
        <w:ind w:left="365" w:hanging="346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27"/>
          <w:lang w:eastAsia="pl-PL"/>
        </w:rPr>
        <w:t>1.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Wykonawca odpowiada za braki ilościowe i jakościowe stwierdzone bezpośrednio</w:t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1"/>
          <w:lang w:eastAsia="pl-PL"/>
        </w:rPr>
        <w:t>po dostarczeniu przedmiotu umowy.</w:t>
      </w:r>
    </w:p>
    <w:p w:rsidR="00BE07D2" w:rsidRPr="00BE07D2" w:rsidRDefault="00BE07D2" w:rsidP="00BE07D2">
      <w:pPr>
        <w:numPr>
          <w:ilvl w:val="0"/>
          <w:numId w:val="9"/>
        </w:numPr>
        <w:shd w:val="clear" w:color="auto" w:fill="FFFFFF"/>
        <w:tabs>
          <w:tab w:val="left" w:pos="283"/>
        </w:tabs>
        <w:spacing w:before="139" w:after="0" w:line="240" w:lineRule="auto"/>
        <w:jc w:val="both"/>
        <w:rPr>
          <w:rFonts w:ascii="Calibri" w:eastAsia="Times New Roman" w:hAnsi="Calibri" w:cs="Times New Roman"/>
          <w:color w:val="000000"/>
          <w:spacing w:val="-17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3"/>
          <w:lang w:eastAsia="pl-PL"/>
        </w:rPr>
        <w:t>Wykonawca zobowiązuje się do przyjęcia zwrotu i wymiany wadliwych wyrobów</w:t>
      </w:r>
      <w:r w:rsidRPr="00BE07D2">
        <w:rPr>
          <w:rFonts w:ascii="Calibri" w:eastAsia="Times New Roman" w:hAnsi="Calibri" w:cs="Times New Roman"/>
          <w:color w:val="000000"/>
          <w:spacing w:val="3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lang w:eastAsia="pl-PL"/>
        </w:rPr>
        <w:t>oraz pokrycia kosztów transportu z tym związanego.</w:t>
      </w:r>
    </w:p>
    <w:p w:rsidR="00BE07D2" w:rsidRPr="00BE07D2" w:rsidRDefault="00BE07D2" w:rsidP="00BE07D2">
      <w:pPr>
        <w:numPr>
          <w:ilvl w:val="0"/>
          <w:numId w:val="9"/>
        </w:numPr>
        <w:shd w:val="clear" w:color="auto" w:fill="FFFFFF"/>
        <w:tabs>
          <w:tab w:val="left" w:pos="283"/>
        </w:tabs>
        <w:spacing w:before="120" w:after="0" w:line="240" w:lineRule="auto"/>
        <w:rPr>
          <w:rFonts w:ascii="Calibri" w:eastAsia="Times New Roman" w:hAnsi="Calibri" w:cs="Times New Roman"/>
          <w:color w:val="000000"/>
          <w:spacing w:val="-18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8"/>
          <w:lang w:eastAsia="pl-PL"/>
        </w:rPr>
        <w:t>Reklamacje Zamawiającego załatwione będą w terminie 2 dni licząc od daty</w:t>
      </w:r>
      <w:r w:rsidRPr="00BE07D2">
        <w:rPr>
          <w:rFonts w:ascii="Calibri" w:eastAsia="Times New Roman" w:hAnsi="Calibri" w:cs="Times New Roman"/>
          <w:color w:val="000000"/>
          <w:spacing w:val="8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3"/>
          <w:lang w:eastAsia="pl-PL"/>
        </w:rPr>
        <w:t>zgłoszenia.</w:t>
      </w:r>
    </w:p>
    <w:p w:rsidR="00BE07D2" w:rsidRPr="00BE07D2" w:rsidRDefault="00BE07D2" w:rsidP="00BE07D2">
      <w:pPr>
        <w:shd w:val="clear" w:color="auto" w:fill="FFFFFF"/>
        <w:spacing w:before="298" w:after="0" w:line="240" w:lineRule="auto"/>
        <w:ind w:right="10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7</w:t>
      </w:r>
    </w:p>
    <w:p w:rsidR="00BE07D2" w:rsidRPr="00BE07D2" w:rsidRDefault="00BE07D2" w:rsidP="00BE07D2">
      <w:pPr>
        <w:numPr>
          <w:ilvl w:val="0"/>
          <w:numId w:val="12"/>
        </w:numPr>
        <w:shd w:val="clear" w:color="auto" w:fill="FFFFFF"/>
        <w:spacing w:before="110" w:after="0" w:line="240" w:lineRule="auto"/>
        <w:ind w:left="360" w:right="518"/>
        <w:rPr>
          <w:rFonts w:ascii="Calibri" w:eastAsia="Times New Roman" w:hAnsi="Calibri" w:cs="Times New Roman"/>
          <w:color w:val="000000"/>
          <w:spacing w:val="-2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 xml:space="preserve">Strony ustalają niżej wymienione kary umowne w przypadku niewykonania lub </w:t>
      </w:r>
      <w:r w:rsidRPr="00BE07D2">
        <w:rPr>
          <w:rFonts w:ascii="Calibri" w:eastAsia="Times New Roman" w:hAnsi="Calibri" w:cs="Times New Roman"/>
          <w:color w:val="000000"/>
          <w:spacing w:val="-2"/>
          <w:lang w:eastAsia="pl-PL"/>
        </w:rPr>
        <w:t>nienależytego wykonania umowy:</w:t>
      </w:r>
    </w:p>
    <w:p w:rsidR="00BE07D2" w:rsidRPr="00BE07D2" w:rsidRDefault="00BE07D2" w:rsidP="00BE07D2">
      <w:pPr>
        <w:numPr>
          <w:ilvl w:val="1"/>
          <w:numId w:val="12"/>
        </w:numPr>
        <w:shd w:val="clear" w:color="auto" w:fill="FFFFFF"/>
        <w:tabs>
          <w:tab w:val="left" w:pos="360"/>
          <w:tab w:val="num" w:pos="1080"/>
        </w:tabs>
        <w:spacing w:before="110" w:after="0" w:line="240" w:lineRule="auto"/>
        <w:ind w:right="518" w:hanging="1080"/>
        <w:rPr>
          <w:rFonts w:ascii="Calibri" w:eastAsia="Times New Roman" w:hAnsi="Calibri" w:cs="Times New Roman"/>
          <w:color w:val="000000"/>
          <w:spacing w:val="1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1"/>
          <w:lang w:eastAsia="pl-PL"/>
        </w:rPr>
        <w:t>Wykonawca płaci Zamawiającemu kary umowne:</w:t>
      </w:r>
    </w:p>
    <w:p w:rsidR="00BE07D2" w:rsidRPr="00BE07D2" w:rsidRDefault="00BE07D2" w:rsidP="00BE07D2">
      <w:pPr>
        <w:numPr>
          <w:ilvl w:val="0"/>
          <w:numId w:val="10"/>
        </w:numPr>
        <w:shd w:val="clear" w:color="auto" w:fill="FFFFFF"/>
        <w:tabs>
          <w:tab w:val="left" w:pos="1075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pacing w:val="-12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1"/>
          <w:lang w:eastAsia="pl-PL"/>
        </w:rPr>
        <w:t xml:space="preserve">za zwłokę w dostawie powstałą z winy Wykonawcy w wysokości </w:t>
      </w:r>
      <w:r w:rsidRPr="00BE07D2">
        <w:rPr>
          <w:rFonts w:ascii="Calibri" w:eastAsia="Times New Roman" w:hAnsi="Calibri" w:cs="Times New Roman"/>
          <w:i/>
          <w:iCs/>
          <w:color w:val="000000"/>
          <w:spacing w:val="1"/>
          <w:lang w:eastAsia="pl-PL"/>
        </w:rPr>
        <w:t xml:space="preserve">200 zł </w:t>
      </w:r>
      <w:r w:rsidRPr="00BE07D2">
        <w:rPr>
          <w:rFonts w:ascii="Calibri" w:eastAsia="Times New Roman" w:hAnsi="Calibri" w:cs="Times New Roman"/>
          <w:color w:val="000000"/>
          <w:spacing w:val="1"/>
          <w:lang w:eastAsia="pl-PL"/>
        </w:rPr>
        <w:t>za</w:t>
      </w:r>
      <w:r w:rsidRPr="00BE07D2">
        <w:rPr>
          <w:rFonts w:ascii="Calibri" w:eastAsia="Times New Roman" w:hAnsi="Calibri" w:cs="Times New Roman"/>
          <w:color w:val="000000"/>
          <w:spacing w:val="1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3"/>
          <w:lang w:eastAsia="pl-PL"/>
        </w:rPr>
        <w:t>każdy dzień zwłoki,</w:t>
      </w:r>
    </w:p>
    <w:p w:rsidR="00BE07D2" w:rsidRPr="00BE07D2" w:rsidRDefault="00BE07D2" w:rsidP="00BE07D2">
      <w:pPr>
        <w:numPr>
          <w:ilvl w:val="0"/>
          <w:numId w:val="10"/>
        </w:numPr>
        <w:shd w:val="clear" w:color="auto" w:fill="FFFFFF"/>
        <w:tabs>
          <w:tab w:val="left" w:pos="1075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pacing w:val="-13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>za odstąpienie od umowy z przyczyn zawinionych przez Wykonawcę w</w:t>
      </w: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 xml:space="preserve">wysokości </w:t>
      </w:r>
      <w:r w:rsidRPr="00BE07D2">
        <w:rPr>
          <w:rFonts w:ascii="Calibri" w:eastAsia="Times New Roman" w:hAnsi="Calibri" w:cs="Times New Roman"/>
          <w:i/>
          <w:iCs/>
          <w:color w:val="000000"/>
          <w:spacing w:val="-1"/>
          <w:lang w:eastAsia="pl-PL"/>
        </w:rPr>
        <w:t>4 000 zł.</w:t>
      </w:r>
    </w:p>
    <w:p w:rsidR="00BE07D2" w:rsidRPr="00BE07D2" w:rsidRDefault="00BE07D2" w:rsidP="00BE07D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1"/>
          <w:lang w:eastAsia="pl-PL"/>
        </w:rPr>
        <w:t>2) Zamawiający płaci Wykonawcy kary umowne:</w:t>
      </w:r>
    </w:p>
    <w:p w:rsidR="00BE07D2" w:rsidRPr="00BE07D2" w:rsidRDefault="00BE07D2" w:rsidP="00BE07D2">
      <w:pPr>
        <w:shd w:val="clear" w:color="auto" w:fill="FFFFFF"/>
        <w:spacing w:after="0" w:line="240" w:lineRule="auto"/>
        <w:ind w:left="1075" w:right="19" w:hanging="350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4"/>
          <w:lang w:eastAsia="pl-PL"/>
        </w:rPr>
        <w:t xml:space="preserve">a) z tytułu odstąpienia od umowy z przyczyn niezależnych od Wykonawcy </w:t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 xml:space="preserve">w wysokości </w:t>
      </w:r>
      <w:r w:rsidRPr="00BE07D2">
        <w:rPr>
          <w:rFonts w:ascii="Calibri" w:eastAsia="Times New Roman" w:hAnsi="Calibri" w:cs="Times New Roman"/>
          <w:i/>
          <w:iCs/>
          <w:color w:val="000000"/>
          <w:spacing w:val="-1"/>
          <w:lang w:eastAsia="pl-PL"/>
        </w:rPr>
        <w:t>4 000 zł.</w:t>
      </w:r>
    </w:p>
    <w:p w:rsidR="00BE07D2" w:rsidRPr="00BE07D2" w:rsidRDefault="00BE07D2" w:rsidP="00BE07D2">
      <w:pPr>
        <w:numPr>
          <w:ilvl w:val="0"/>
          <w:numId w:val="12"/>
        </w:numPr>
        <w:shd w:val="clear" w:color="auto" w:fill="FFFFFF"/>
        <w:spacing w:after="0" w:line="240" w:lineRule="auto"/>
        <w:ind w:left="360" w:right="19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t xml:space="preserve">Jeżeli wysokość zastrzeżonych kar umownych nie pokrywa poniesionej szkody, 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>strony mogą dochodzić odszkodowania uzupełniającego na zasadach ogólnych.</w:t>
      </w:r>
    </w:p>
    <w:p w:rsidR="00BE07D2" w:rsidRPr="00BE07D2" w:rsidRDefault="00BE07D2" w:rsidP="00BE07D2">
      <w:pPr>
        <w:shd w:val="clear" w:color="auto" w:fill="FFFFFF"/>
        <w:spacing w:before="278" w:after="0" w:line="240" w:lineRule="auto"/>
        <w:ind w:right="34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8</w:t>
      </w:r>
    </w:p>
    <w:p w:rsidR="00BE07D2" w:rsidRPr="00BE07D2" w:rsidRDefault="00BE07D2" w:rsidP="00BE07D2">
      <w:pPr>
        <w:shd w:val="clear" w:color="auto" w:fill="FFFFFF"/>
        <w:spacing w:after="0" w:line="240" w:lineRule="auto"/>
        <w:ind w:left="19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1.   Stronom przysługuje prawo odstąpienia od umowy w następujących sytuacjach:</w:t>
      </w:r>
    </w:p>
    <w:p w:rsidR="00BE07D2" w:rsidRPr="00BE07D2" w:rsidRDefault="00BE07D2" w:rsidP="00BE07D2">
      <w:pPr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8"/>
          <w:lang w:eastAsia="pl-PL"/>
        </w:rPr>
        <w:t>1)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Zamawiającemu przysługuje prawo do odstąpienia od umowy, jeżeli:</w:t>
      </w:r>
    </w:p>
    <w:p w:rsidR="00BE07D2" w:rsidRPr="00BE07D2" w:rsidRDefault="00BE07D2" w:rsidP="00BE07D2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67" w:after="0" w:line="240" w:lineRule="auto"/>
        <w:jc w:val="both"/>
        <w:rPr>
          <w:rFonts w:ascii="Calibri" w:eastAsia="Times New Roman" w:hAnsi="Calibri" w:cs="Times New Roman"/>
          <w:color w:val="000000"/>
          <w:spacing w:val="-12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lastRenderedPageBreak/>
        <w:t>wystąpi istotna zmiana okoliczności powodująca, że wykonanie umowy nie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4"/>
          <w:lang w:eastAsia="pl-PL"/>
        </w:rPr>
        <w:t>leży w interesie publicznym, czego nie można było przewidzieć w chwili</w:t>
      </w:r>
      <w:r w:rsidRPr="00BE07D2">
        <w:rPr>
          <w:rFonts w:ascii="Calibri" w:eastAsia="Times New Roman" w:hAnsi="Calibri" w:cs="Times New Roman"/>
          <w:color w:val="000000"/>
          <w:spacing w:val="4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lang w:eastAsia="pl-PL"/>
        </w:rPr>
        <w:t>zawarcia umowy. Odstąpienie od umowy w tym wypadku może nastąpić w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t>terminie 30 dni od powzięcia wiadomości o powyższych okolicznościach.</w:t>
      </w: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3"/>
          <w:lang w:eastAsia="pl-PL"/>
        </w:rPr>
        <w:t>W  takim   wypadku   Wykonawca   może  żądać jedynie  wynagrodzenia</w:t>
      </w:r>
      <w:r w:rsidRPr="00BE07D2">
        <w:rPr>
          <w:rFonts w:ascii="Calibri" w:eastAsia="Times New Roman" w:hAnsi="Calibri" w:cs="Times New Roman"/>
          <w:color w:val="000000"/>
          <w:spacing w:val="3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lang w:eastAsia="pl-PL"/>
        </w:rPr>
        <w:t>należnego mu z tytułu wykonania części umowy;</w:t>
      </w:r>
    </w:p>
    <w:p w:rsidR="00BE07D2" w:rsidRPr="00BE07D2" w:rsidRDefault="00BE07D2" w:rsidP="00BE07D2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67" w:after="0" w:line="240" w:lineRule="auto"/>
        <w:jc w:val="both"/>
        <w:rPr>
          <w:rFonts w:ascii="Calibri" w:eastAsia="Times New Roman" w:hAnsi="Calibri" w:cs="Times New Roman"/>
          <w:color w:val="000000"/>
          <w:spacing w:val="-13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t>zostanie ogłoszona upadłość lub rozwiązanie firmy Wykonawcy;</w:t>
      </w:r>
    </w:p>
    <w:p w:rsidR="00BE07D2" w:rsidRPr="00BE07D2" w:rsidRDefault="00BE07D2" w:rsidP="00BE07D2">
      <w:pPr>
        <w:numPr>
          <w:ilvl w:val="0"/>
          <w:numId w:val="11"/>
        </w:numPr>
        <w:shd w:val="clear" w:color="auto" w:fill="FFFFFF"/>
        <w:tabs>
          <w:tab w:val="left" w:pos="1075"/>
        </w:tabs>
        <w:spacing w:before="72" w:after="0" w:line="240" w:lineRule="auto"/>
        <w:jc w:val="both"/>
        <w:rPr>
          <w:rFonts w:ascii="Calibri" w:eastAsia="Times New Roman" w:hAnsi="Calibri" w:cs="Times New Roman"/>
          <w:color w:val="000000"/>
          <w:spacing w:val="-12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t>zostanie wydany nakaz zajęcia majątku Wykonawcy.</w:t>
      </w:r>
    </w:p>
    <w:p w:rsidR="00BE07D2" w:rsidRPr="00BE07D2" w:rsidRDefault="00BE07D2" w:rsidP="00BE07D2">
      <w:pPr>
        <w:shd w:val="clear" w:color="auto" w:fill="FFFFFF"/>
        <w:tabs>
          <w:tab w:val="left" w:pos="720"/>
        </w:tabs>
        <w:spacing w:before="86" w:after="0" w:line="240" w:lineRule="auto"/>
        <w:ind w:left="720" w:hanging="360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9"/>
          <w:lang w:eastAsia="pl-PL"/>
        </w:rPr>
        <w:t>2)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ab/>
        <w:t>Wykonawcy przysługuje prawo odstąpienia od umowy w szczególności, jeżeli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6"/>
          <w:lang w:eastAsia="pl-PL"/>
        </w:rPr>
        <w:t>Zamawiający powiadomi Wykonawcę,  iż wobec zaistnienia uprzednio nie</w:t>
      </w:r>
      <w:r w:rsidRPr="00BE07D2">
        <w:rPr>
          <w:rFonts w:ascii="Calibri" w:eastAsia="Times New Roman" w:hAnsi="Calibri" w:cs="Times New Roman"/>
          <w:color w:val="000000"/>
          <w:spacing w:val="6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>przewidzianych okoliczności  nie  będzie  mógł spełnić swoich zobowiązań</w:t>
      </w: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br/>
      </w:r>
      <w:r w:rsidRPr="00BE07D2">
        <w:rPr>
          <w:rFonts w:ascii="Calibri" w:eastAsia="Times New Roman" w:hAnsi="Calibri" w:cs="Times New Roman"/>
          <w:color w:val="000000"/>
          <w:spacing w:val="-5"/>
          <w:lang w:eastAsia="pl-PL"/>
        </w:rPr>
        <w:t>umownych.</w:t>
      </w:r>
    </w:p>
    <w:p w:rsidR="00BE07D2" w:rsidRPr="00BE07D2" w:rsidRDefault="00BE07D2" w:rsidP="00BE07D2">
      <w:pPr>
        <w:shd w:val="clear" w:color="auto" w:fill="FFFFFF"/>
        <w:spacing w:before="427" w:after="0" w:line="240" w:lineRule="auto"/>
        <w:ind w:right="34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4"/>
          <w:lang w:eastAsia="pl-PL"/>
        </w:rPr>
        <w:t>§ 9</w:t>
      </w:r>
    </w:p>
    <w:p w:rsidR="00BE07D2" w:rsidRPr="00BE07D2" w:rsidRDefault="00BE07D2" w:rsidP="00BE07D2">
      <w:pPr>
        <w:shd w:val="clear" w:color="auto" w:fill="FFFFFF"/>
        <w:spacing w:before="34" w:after="0" w:line="240" w:lineRule="auto"/>
        <w:ind w:right="19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4"/>
          <w:lang w:eastAsia="pl-PL"/>
        </w:rPr>
        <w:t xml:space="preserve">Wykonawca nie może dokonać przeniesienia swoich wierzytelności wobec </w:t>
      </w:r>
      <w:r w:rsidRPr="00BE07D2">
        <w:rPr>
          <w:rFonts w:ascii="Calibri" w:eastAsia="Times New Roman" w:hAnsi="Calibri" w:cs="Times New Roman"/>
          <w:color w:val="000000"/>
          <w:spacing w:val="15"/>
          <w:lang w:eastAsia="pl-PL"/>
        </w:rPr>
        <w:t xml:space="preserve">Zamawiającego na osoby lub podmioty trzecie bez uprzedniej zgody 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>Zamawiającego. Jakakolwiek cesja dokonana bez takiej zgody nie będzie ważna i stanowić będzie istotne naruszenie postanowień umowy.</w:t>
      </w:r>
    </w:p>
    <w:p w:rsidR="00BE07D2" w:rsidRPr="00BE07D2" w:rsidRDefault="00BE07D2" w:rsidP="00BE07D2">
      <w:pPr>
        <w:shd w:val="clear" w:color="auto" w:fill="FFFFFF"/>
        <w:spacing w:before="341" w:after="0" w:line="240" w:lineRule="auto"/>
        <w:ind w:right="34"/>
        <w:jc w:val="center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8"/>
          <w:lang w:eastAsia="pl-PL"/>
        </w:rPr>
        <w:t>§ 10</w:t>
      </w:r>
    </w:p>
    <w:p w:rsidR="00BE07D2" w:rsidRPr="00BE07D2" w:rsidRDefault="00BE07D2" w:rsidP="00BE07D2">
      <w:pPr>
        <w:shd w:val="clear" w:color="auto" w:fill="FFFFFF"/>
        <w:spacing w:before="77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11"/>
          <w:lang w:eastAsia="pl-PL"/>
        </w:rPr>
        <w:t xml:space="preserve">W sprawach nieuregulowanych postanowieniami niniejszej umowy mają </w:t>
      </w:r>
      <w:r w:rsidRPr="00BE07D2">
        <w:rPr>
          <w:rFonts w:ascii="Calibri" w:eastAsia="Times New Roman" w:hAnsi="Calibri" w:cs="Times New Roman"/>
          <w:color w:val="000000"/>
          <w:spacing w:val="5"/>
          <w:lang w:eastAsia="pl-PL"/>
        </w:rPr>
        <w:t xml:space="preserve">zastosowanie ogólnie obowiązujące przepisy, w szczególności postanowienia </w:t>
      </w: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>Kodeksu Cywilnego oraz ustawy Prawo zamówień publicznych.</w:t>
      </w:r>
    </w:p>
    <w:p w:rsidR="00BE07D2" w:rsidRPr="00BE07D2" w:rsidRDefault="00BE07D2" w:rsidP="00BE07D2">
      <w:pPr>
        <w:shd w:val="clear" w:color="auto" w:fill="FFFFFF"/>
        <w:spacing w:before="341" w:after="0" w:line="240" w:lineRule="auto"/>
        <w:ind w:right="62"/>
        <w:jc w:val="center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16"/>
          <w:lang w:eastAsia="pl-PL"/>
        </w:rPr>
        <w:t>§ 11</w:t>
      </w:r>
    </w:p>
    <w:p w:rsidR="00BE07D2" w:rsidRPr="00BE07D2" w:rsidRDefault="00BE07D2" w:rsidP="00BE07D2">
      <w:pPr>
        <w:shd w:val="clear" w:color="auto" w:fill="FFFFFF"/>
        <w:spacing w:before="48" w:after="0" w:line="240" w:lineRule="auto"/>
        <w:ind w:left="10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-1"/>
          <w:lang w:eastAsia="pl-PL"/>
        </w:rPr>
        <w:t xml:space="preserve">Sprawy sporne powstałe na tle wykonania niniejszej umowy Strony rozstrzygać będą </w:t>
      </w:r>
      <w:r w:rsidRPr="00BE07D2">
        <w:rPr>
          <w:rFonts w:ascii="Calibri" w:eastAsia="Times New Roman" w:hAnsi="Calibri" w:cs="Times New Roman"/>
          <w:color w:val="000000"/>
          <w:spacing w:val="11"/>
          <w:lang w:eastAsia="pl-PL"/>
        </w:rPr>
        <w:t xml:space="preserve">polubownie. W przypadku nie dojścia do porozumienia, spory podlegają 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>rozstrzyganiu przez sąd rzeczowo właściwy dla Zamawiającego - Sąd Powszechny.</w:t>
      </w:r>
    </w:p>
    <w:p w:rsidR="00BE07D2" w:rsidRPr="00BE07D2" w:rsidRDefault="00BE07D2" w:rsidP="00BE07D2">
      <w:pPr>
        <w:shd w:val="clear" w:color="auto" w:fill="FFFFFF"/>
        <w:spacing w:before="264" w:after="0" w:line="240" w:lineRule="auto"/>
        <w:ind w:right="34"/>
        <w:jc w:val="center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8"/>
          <w:lang w:eastAsia="pl-PL"/>
        </w:rPr>
        <w:t>§ 12</w:t>
      </w:r>
    </w:p>
    <w:p w:rsidR="00BE07D2" w:rsidRPr="00BE07D2" w:rsidRDefault="00BE07D2" w:rsidP="00BE07D2">
      <w:pPr>
        <w:shd w:val="clear" w:color="auto" w:fill="FFFFFF"/>
        <w:spacing w:before="72" w:after="0" w:line="240" w:lineRule="auto"/>
        <w:ind w:left="19"/>
        <w:rPr>
          <w:rFonts w:ascii="Calibri" w:eastAsia="Times New Roman" w:hAnsi="Calibri" w:cs="Times New Roman"/>
          <w:color w:val="000000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lang w:eastAsia="pl-PL"/>
        </w:rPr>
        <w:t>Integralnymi składnikami niniejszej umowy są następujące dokumenty:</w:t>
      </w:r>
    </w:p>
    <w:p w:rsidR="00BE07D2" w:rsidRPr="00BE07D2" w:rsidRDefault="00BE07D2" w:rsidP="00BE07D2">
      <w:pPr>
        <w:numPr>
          <w:ilvl w:val="1"/>
          <w:numId w:val="5"/>
        </w:numPr>
        <w:shd w:val="clear" w:color="auto" w:fill="FFFFFF"/>
        <w:spacing w:before="72"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formularz oferty</w:t>
      </w:r>
      <w:r w:rsidRPr="00BE07D2">
        <w:rPr>
          <w:rFonts w:ascii="Calibri" w:eastAsia="Times New Roman" w:hAnsi="Calibri" w:cs="Times New Roman"/>
          <w:color w:val="000000"/>
          <w:lang w:eastAsia="pl-PL"/>
        </w:rPr>
        <w:t>,</w:t>
      </w:r>
    </w:p>
    <w:p w:rsidR="00BE07D2" w:rsidRDefault="00BE07D2" w:rsidP="00BE07D2">
      <w:pPr>
        <w:numPr>
          <w:ilvl w:val="1"/>
          <w:numId w:val="5"/>
        </w:numPr>
        <w:shd w:val="clear" w:color="auto" w:fill="FFFFFF"/>
        <w:spacing w:before="72"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kosztorys ofertowy</w:t>
      </w:r>
    </w:p>
    <w:p w:rsidR="00E05BA8" w:rsidRPr="00BE07D2" w:rsidRDefault="00E05BA8" w:rsidP="00BE07D2">
      <w:pPr>
        <w:numPr>
          <w:ilvl w:val="1"/>
          <w:numId w:val="5"/>
        </w:numPr>
        <w:shd w:val="clear" w:color="auto" w:fill="FFFFFF"/>
        <w:spacing w:before="72"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informacja o przedmiocie zamówienia</w:t>
      </w:r>
      <w:bookmarkStart w:id="0" w:name="_GoBack"/>
      <w:bookmarkEnd w:id="0"/>
    </w:p>
    <w:p w:rsidR="00BE07D2" w:rsidRPr="00BE07D2" w:rsidRDefault="00BE07D2" w:rsidP="00BE07D2">
      <w:pPr>
        <w:shd w:val="clear" w:color="auto" w:fill="FFFFFF"/>
        <w:spacing w:before="293"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spacing w:val="-8"/>
          <w:lang w:eastAsia="pl-PL"/>
        </w:rPr>
        <w:t>§ 13</w:t>
      </w:r>
    </w:p>
    <w:p w:rsidR="00BE07D2" w:rsidRPr="00BE07D2" w:rsidRDefault="00BE07D2" w:rsidP="00BE07D2">
      <w:pPr>
        <w:shd w:val="clear" w:color="auto" w:fill="FFFFFF"/>
        <w:spacing w:before="67" w:after="0" w:line="240" w:lineRule="auto"/>
        <w:ind w:left="14"/>
        <w:jc w:val="both"/>
        <w:rPr>
          <w:rFonts w:ascii="Calibri" w:eastAsia="Times New Roman" w:hAnsi="Calibri" w:cs="Times New Roman"/>
          <w:lang w:eastAsia="pl-PL"/>
        </w:rPr>
      </w:pPr>
      <w:r w:rsidRPr="00BE07D2">
        <w:rPr>
          <w:rFonts w:ascii="Calibri" w:eastAsia="Times New Roman" w:hAnsi="Calibri" w:cs="Times New Roman"/>
          <w:color w:val="000000"/>
          <w:spacing w:val="2"/>
          <w:lang w:eastAsia="pl-PL"/>
        </w:rPr>
        <w:t xml:space="preserve">Umowa została sporządzona w dwóch jednobrzmiących egzemplarzach po 1 dla </w:t>
      </w:r>
      <w:r w:rsidRPr="00BE07D2">
        <w:rPr>
          <w:rFonts w:ascii="Calibri" w:eastAsia="Times New Roman" w:hAnsi="Calibri" w:cs="Times New Roman"/>
          <w:color w:val="000000"/>
          <w:spacing w:val="-3"/>
          <w:lang w:eastAsia="pl-PL"/>
        </w:rPr>
        <w:t>każdej ze stron.</w:t>
      </w:r>
    </w:p>
    <w:p w:rsidR="00BE07D2" w:rsidRPr="00BE07D2" w:rsidRDefault="00BE07D2" w:rsidP="00BE07D2">
      <w:pPr>
        <w:shd w:val="clear" w:color="auto" w:fill="FFFFFF"/>
        <w:spacing w:after="0" w:line="240" w:lineRule="auto"/>
        <w:ind w:right="19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BE07D2" w:rsidRPr="00BE07D2" w:rsidRDefault="00BE07D2" w:rsidP="00BE07D2">
      <w:pPr>
        <w:shd w:val="clear" w:color="auto" w:fill="FFFFFF"/>
        <w:spacing w:after="0" w:line="240" w:lineRule="auto"/>
        <w:ind w:right="19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>ZAMAWIAJĄCY</w:t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b/>
          <w:bCs/>
          <w:color w:val="000000"/>
          <w:lang w:eastAsia="pl-PL"/>
        </w:rPr>
        <w:tab/>
      </w:r>
      <w:r w:rsidRPr="00BE07D2">
        <w:rPr>
          <w:rFonts w:ascii="Calibri" w:eastAsia="Times New Roman" w:hAnsi="Calibri" w:cs="Times New Roman"/>
          <w:b/>
          <w:bCs/>
          <w:color w:val="000000"/>
          <w:spacing w:val="2"/>
          <w:lang w:eastAsia="pl-PL"/>
        </w:rPr>
        <w:t>WYKONAWCA</w:t>
      </w:r>
    </w:p>
    <w:p w:rsidR="00AC034A" w:rsidRDefault="00AC034A"/>
    <w:sectPr w:rsidR="00AC0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CAFE30"/>
    <w:lvl w:ilvl="0">
      <w:numFmt w:val="decimal"/>
      <w:lvlText w:val="*"/>
      <w:lvlJc w:val="left"/>
    </w:lvl>
  </w:abstractNum>
  <w:abstractNum w:abstractNumId="1">
    <w:nsid w:val="0BA72CCC"/>
    <w:multiLevelType w:val="singleLevel"/>
    <w:tmpl w:val="5658C1D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hint="default"/>
      </w:rPr>
    </w:lvl>
  </w:abstractNum>
  <w:abstractNum w:abstractNumId="2">
    <w:nsid w:val="0D4A709E"/>
    <w:multiLevelType w:val="hybridMultilevel"/>
    <w:tmpl w:val="42C61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0033E"/>
    <w:multiLevelType w:val="singleLevel"/>
    <w:tmpl w:val="2002565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4">
    <w:nsid w:val="29556D72"/>
    <w:multiLevelType w:val="hybridMultilevel"/>
    <w:tmpl w:val="F2507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84CE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817BF4"/>
    <w:multiLevelType w:val="singleLevel"/>
    <w:tmpl w:val="2528C4A0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hint="default"/>
      </w:rPr>
    </w:lvl>
  </w:abstractNum>
  <w:abstractNum w:abstractNumId="6">
    <w:nsid w:val="313746F3"/>
    <w:multiLevelType w:val="singleLevel"/>
    <w:tmpl w:val="5658C1D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hint="default"/>
      </w:rPr>
    </w:lvl>
  </w:abstractNum>
  <w:abstractNum w:abstractNumId="7">
    <w:nsid w:val="465D11EC"/>
    <w:multiLevelType w:val="hybridMultilevel"/>
    <w:tmpl w:val="0500424A"/>
    <w:lvl w:ilvl="0" w:tplc="ED8EFAE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8">
    <w:nsid w:val="47DC7565"/>
    <w:multiLevelType w:val="singleLevel"/>
    <w:tmpl w:val="D592F012"/>
    <w:lvl w:ilvl="0">
      <w:start w:val="3"/>
      <w:numFmt w:val="decimal"/>
      <w:lvlText w:val="%1."/>
      <w:legacy w:legacy="1" w:legacySpace="0" w:legacyIndent="408"/>
      <w:lvlJc w:val="left"/>
      <w:rPr>
        <w:rFonts w:ascii="Arial" w:hAnsi="Arial" w:hint="default"/>
      </w:rPr>
    </w:lvl>
  </w:abstractNum>
  <w:abstractNum w:abstractNumId="9">
    <w:nsid w:val="4D905BD9"/>
    <w:multiLevelType w:val="singleLevel"/>
    <w:tmpl w:val="B30EADBE"/>
    <w:lvl w:ilvl="0">
      <w:start w:val="1"/>
      <w:numFmt w:val="lowerLetter"/>
      <w:lvlText w:val="%1)"/>
      <w:legacy w:legacy="1" w:legacySpace="0" w:legacyIndent="350"/>
      <w:lvlJc w:val="left"/>
      <w:rPr>
        <w:rFonts w:asciiTheme="minorHAnsi" w:hAnsiTheme="minorHAnsi" w:hint="default"/>
      </w:rPr>
    </w:lvl>
  </w:abstractNum>
  <w:abstractNum w:abstractNumId="10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1251C02"/>
    <w:multiLevelType w:val="singleLevel"/>
    <w:tmpl w:val="2FAE9658"/>
    <w:lvl w:ilvl="0">
      <w:start w:val="1"/>
      <w:numFmt w:val="lowerLetter"/>
      <w:lvlText w:val="%1)"/>
      <w:legacy w:legacy="1" w:legacySpace="0" w:legacyIndent="350"/>
      <w:lvlJc w:val="left"/>
      <w:rPr>
        <w:rFonts w:asciiTheme="minorHAnsi" w:hAnsiTheme="minorHAnsi" w:hint="default"/>
      </w:rPr>
    </w:lvl>
  </w:abstractNum>
  <w:abstractNum w:abstractNumId="13">
    <w:nsid w:val="63AD3A03"/>
    <w:multiLevelType w:val="hybridMultilevel"/>
    <w:tmpl w:val="E432FF08"/>
    <w:lvl w:ilvl="0" w:tplc="53D6D330">
      <w:start w:val="2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b w:val="0"/>
        <w:i w:val="0"/>
        <w:color w:val="000000"/>
        <w:sz w:val="24"/>
      </w:rPr>
    </w:lvl>
    <w:lvl w:ilvl="1" w:tplc="8528F382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1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hint="default"/>
        </w:rPr>
      </w:lvl>
    </w:lvlOverride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D2"/>
    <w:rsid w:val="00AC034A"/>
    <w:rsid w:val="00BE07D2"/>
    <w:rsid w:val="00E0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2016-05-16T07:42:00Z</dcterms:created>
  <dcterms:modified xsi:type="dcterms:W3CDTF">2016-05-16T07:54:00Z</dcterms:modified>
</cp:coreProperties>
</file>