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80F" w:rsidRPr="00C3280F" w:rsidRDefault="001957C6" w:rsidP="00C3280F">
      <w:r>
        <w:t>W nawiązaniu do pytań odnośnie zapytania ofertowego dotyczącego „Sukcesywnej dostawy oznakowania pionowego dla Zarządu Dróg Powiatowych w Nakle nad Notecią” poniżej przedstawiamy odpowiedzi:</w:t>
      </w:r>
    </w:p>
    <w:p w:rsidR="00C3280F" w:rsidRPr="00C3280F" w:rsidRDefault="00C3280F" w:rsidP="00C3280F">
      <w:r w:rsidRPr="00C3280F">
        <w:t>1. proszę o informację czy do każdego znaku, tablic i tabliczek należy doliczać uchwyty uniwersalne? Czy może wszystkie uchwyty, które zamierzacie Państwo zamówić znajdują się w poz. nr 23 kosztorysu ofertowego?</w:t>
      </w:r>
    </w:p>
    <w:p w:rsidR="00C3280F" w:rsidRPr="00C3280F" w:rsidRDefault="00C3280F" w:rsidP="00C3280F">
      <w:r w:rsidRPr="00C3280F">
        <w:t xml:space="preserve">Ad1 Uchwyty </w:t>
      </w:r>
      <w:r w:rsidR="001957C6">
        <w:t>należy wycenić w pozycji 23 kosztorysu ofertowego. W</w:t>
      </w:r>
      <w:r w:rsidRPr="00C3280F">
        <w:t xml:space="preserve">szystkie elementy wymienione w kosztorysie ofertowym będą zamawiane wedle potrzeb Zamawiającego. Ilości podane w kosztorysie są wyłącznie szacunkowe w celu porównania i wybrania najkorzystniejszej oferty oraz odzwierciedlają nasze potrzeby w tym zakresie w ostatnich latach. </w:t>
      </w:r>
    </w:p>
    <w:p w:rsidR="00C3280F" w:rsidRPr="00C3280F" w:rsidRDefault="00C3280F" w:rsidP="00C3280F">
      <w:r w:rsidRPr="00C3280F">
        <w:t>2. proszę o informację z rur o jakiej średnicy mają być wykonane balustrady typu "trzepak" biało-czerwone oraz jakiej wysokości?</w:t>
      </w:r>
    </w:p>
    <w:p w:rsidR="00C3280F" w:rsidRPr="00C3280F" w:rsidRDefault="00C3280F" w:rsidP="00C3280F">
      <w:r w:rsidRPr="00C3280F">
        <w:t xml:space="preserve">Ad2 Średnica 60 mm, długość 2 </w:t>
      </w:r>
      <w:proofErr w:type="spellStart"/>
      <w:r w:rsidRPr="00C3280F">
        <w:t>mb</w:t>
      </w:r>
      <w:proofErr w:type="spellEnd"/>
      <w:r w:rsidRPr="00C3280F">
        <w:t xml:space="preserve">, wysokość 1,6 </w:t>
      </w:r>
      <w:proofErr w:type="spellStart"/>
      <w:r w:rsidRPr="00C3280F">
        <w:t>mb</w:t>
      </w:r>
      <w:proofErr w:type="spellEnd"/>
      <w:r w:rsidRPr="00C3280F">
        <w:t>.</w:t>
      </w:r>
    </w:p>
    <w:p w:rsidR="00C3280F" w:rsidRPr="00C3280F" w:rsidRDefault="00C3280F" w:rsidP="00C3280F">
      <w:r w:rsidRPr="00C3280F">
        <w:t>3. Proszę podać ilości poszczególnych wielkości średnich znaków kategorii D czyli np. 600x600 mm, 600x750 mm itd.</w:t>
      </w:r>
    </w:p>
    <w:p w:rsidR="00C3280F" w:rsidRPr="00C3280F" w:rsidRDefault="00C3280F" w:rsidP="00C3280F">
      <w:r w:rsidRPr="00C3280F">
        <w:t>Ad.3 50 % znaków o wymiarach 600x600 i 50 % znaków o wymiarach 600x750</w:t>
      </w:r>
    </w:p>
    <w:p w:rsidR="00C3280F" w:rsidRPr="00C3280F" w:rsidRDefault="00C3280F" w:rsidP="00C3280F">
      <w:r w:rsidRPr="00C3280F">
        <w:t>1. Czy Zamawiający przewiduje realizację faktur częściowych zgodnie ze zrealizowanymi dostawami ?</w:t>
      </w:r>
    </w:p>
    <w:p w:rsidR="00C3280F" w:rsidRPr="00C3280F" w:rsidRDefault="00C3280F" w:rsidP="00C3280F">
      <w:r w:rsidRPr="00C3280F">
        <w:t>Ad.1 Tak</w:t>
      </w:r>
    </w:p>
    <w:p w:rsidR="00C3280F" w:rsidRPr="00C3280F" w:rsidRDefault="00C3280F" w:rsidP="00C3280F">
      <w:r w:rsidRPr="00C3280F">
        <w:t xml:space="preserve">2. Czy Zamawiający dopuszcza dostawę słupków o długości 3,7m dla p 26 </w:t>
      </w:r>
      <w:r w:rsidRPr="00C3280F">
        <w:rPr>
          <w:i/>
          <w:iCs/>
        </w:rPr>
        <w:t>Kosztorysu ofertowego</w:t>
      </w:r>
      <w:r w:rsidRPr="00C3280F">
        <w:t>?</w:t>
      </w:r>
    </w:p>
    <w:p w:rsidR="00C3280F" w:rsidRPr="00C3280F" w:rsidRDefault="00C3280F" w:rsidP="00C3280F">
      <w:r w:rsidRPr="00C3280F">
        <w:t>Ad.2 Tak</w:t>
      </w:r>
    </w:p>
    <w:p w:rsidR="00C3280F" w:rsidRPr="00C3280F" w:rsidRDefault="00C3280F" w:rsidP="00C3280F">
      <w:r w:rsidRPr="00C3280F">
        <w:t>3. Czy cynkowanie hutnicze słupków do montażu znaków drogowych jest dla Zamawiającego wystarczające?</w:t>
      </w:r>
    </w:p>
    <w:p w:rsidR="00C3280F" w:rsidRPr="00C3280F" w:rsidRDefault="00C3280F" w:rsidP="00C3280F">
      <w:r w:rsidRPr="00C3280F">
        <w:t>Ad.3 Tak</w:t>
      </w:r>
    </w:p>
    <w:p w:rsidR="00C3280F" w:rsidRPr="00C3280F" w:rsidRDefault="00C3280F" w:rsidP="00C3280F">
      <w:r w:rsidRPr="00C3280F">
        <w:t xml:space="preserve">4. Jakiej wielkości tabliczki, określone w p9 </w:t>
      </w:r>
      <w:r w:rsidRPr="00C3280F">
        <w:rPr>
          <w:i/>
          <w:iCs/>
        </w:rPr>
        <w:t>Kosztorysu ofertowego</w:t>
      </w:r>
      <w:r w:rsidRPr="00C3280F">
        <w:t xml:space="preserve"> ,Zamawiający przewiduje jako dominujące (występujące w największej ilości)?</w:t>
      </w:r>
    </w:p>
    <w:p w:rsidR="00C3280F" w:rsidRPr="00C3280F" w:rsidRDefault="00C3280F" w:rsidP="00C3280F">
      <w:r w:rsidRPr="00C3280F">
        <w:t xml:space="preserve">Ad.4 Głównie chodzi o znaki E-17a i E-18a, E-4, E-2a o dł. podstawy 1,5 </w:t>
      </w:r>
      <w:proofErr w:type="spellStart"/>
      <w:r w:rsidRPr="00C3280F">
        <w:t>mb</w:t>
      </w:r>
      <w:proofErr w:type="spellEnd"/>
      <w:r w:rsidRPr="00C3280F">
        <w:t>, odnośnie punktu 10 kosztorysu tabliczki zostały wskazane (tabliczki od T-1 do T-4 80%, tabliczki T-6 20 %)</w:t>
      </w:r>
    </w:p>
    <w:p w:rsidR="00C3280F" w:rsidRPr="00C3280F" w:rsidRDefault="00C3280F" w:rsidP="00C3280F">
      <w:r w:rsidRPr="00C3280F">
        <w:t>5. Ile dostaw dla realizacji danego zamówienia Zamawiający przewiduje w celu realizacji Zamówienia (zgodnie z dotychczasowym doświadczeniem)?</w:t>
      </w:r>
    </w:p>
    <w:p w:rsidR="00283F06" w:rsidRDefault="00C3280F">
      <w:r w:rsidRPr="00C3280F">
        <w:t>Ad.5 Od 2 do 4 dostaw w roku.</w:t>
      </w:r>
      <w:bookmarkStart w:id="0" w:name="_GoBack"/>
      <w:bookmarkEnd w:id="0"/>
    </w:p>
    <w:sectPr w:rsidR="00283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0F"/>
    <w:rsid w:val="001957C6"/>
    <w:rsid w:val="00283F06"/>
    <w:rsid w:val="00C3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</cp:revision>
  <dcterms:created xsi:type="dcterms:W3CDTF">2020-01-21T09:53:00Z</dcterms:created>
  <dcterms:modified xsi:type="dcterms:W3CDTF">2020-01-21T10:15:00Z</dcterms:modified>
</cp:coreProperties>
</file>