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3E79AB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……..</w:t>
      </w:r>
      <w:r w:rsidR="00AA0207">
        <w:rPr>
          <w:rFonts w:eastAsia="Times New Roman" w:cstheme="minorHAnsi"/>
          <w:sz w:val="24"/>
          <w:szCs w:val="24"/>
          <w:lang w:eastAsia="ar-SA"/>
        </w:rPr>
        <w:t>/2019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3E79AB">
        <w:rPr>
          <w:rFonts w:eastAsia="Times New Roman" w:cstheme="minorHAnsi"/>
          <w:sz w:val="24"/>
          <w:szCs w:val="24"/>
          <w:lang w:eastAsia="ar-SA"/>
        </w:rPr>
        <w:t xml:space="preserve"> w dniu ………………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3E79AB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1D5976" w:rsidRDefault="003E79AB" w:rsidP="006C5761">
      <w:pPr>
        <w:pStyle w:val="Akapitzlist"/>
        <w:numPr>
          <w:ilvl w:val="0"/>
          <w:numId w:val="1"/>
        </w:numPr>
        <w:suppressAutoHyphens/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</w:t>
      </w:r>
      <w:r w:rsidR="00AA0207">
        <w:rPr>
          <w:rFonts w:eastAsia="Times New Roman" w:cstheme="minorHAnsi"/>
          <w:sz w:val="24"/>
          <w:szCs w:val="24"/>
          <w:lang w:eastAsia="ar-SA"/>
        </w:rPr>
        <w:t xml:space="preserve"> – Właściciel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E5488B">
        <w:rPr>
          <w:rFonts w:eastAsia="Times New Roman" w:cstheme="minorHAnsi"/>
          <w:sz w:val="24"/>
          <w:szCs w:val="24"/>
          <w:lang w:eastAsia="ar-SA"/>
        </w:rPr>
        <w:t>ówień publicznych (</w:t>
      </w:r>
      <w:r w:rsidR="003E79AB" w:rsidRPr="003E79AB">
        <w:rPr>
          <w:rFonts w:eastAsia="Times New Roman" w:cstheme="minorHAnsi"/>
          <w:sz w:val="24"/>
          <w:szCs w:val="24"/>
          <w:lang w:eastAsia="ar-SA"/>
        </w:rPr>
        <w:t>Dz. U. z 2019 r. poz. 1843</w:t>
      </w:r>
      <w:r w:rsidR="00A75EE2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Wykonawca zobowiązuje się oddać Z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amawiającemu </w:t>
      </w:r>
      <w:r w:rsidR="003E79AB">
        <w:rPr>
          <w:rFonts w:eastAsia="Times New Roman" w:cstheme="minorHAnsi"/>
          <w:sz w:val="24"/>
          <w:szCs w:val="24"/>
          <w:lang w:eastAsia="ar-SA"/>
        </w:rPr>
        <w:t xml:space="preserve">w 2020 roku </w:t>
      </w:r>
      <w:r w:rsidR="001D59DB">
        <w:rPr>
          <w:rFonts w:eastAsia="Times New Roman" w:cstheme="minorHAnsi"/>
          <w:sz w:val="24"/>
          <w:szCs w:val="24"/>
          <w:lang w:eastAsia="ar-SA"/>
        </w:rPr>
        <w:t>do używania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ciągnik rolniczy o właściwościach opisanych przez Zamawiającego w szczegółowym opisie przedmiotu zamówienia stanowiącym załącznik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do niniejszej umowy oraz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1D59DB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</w:t>
      </w:r>
      <w:r w:rsidR="001D59DB">
        <w:rPr>
          <w:rFonts w:eastAsia="Times New Roman" w:cstheme="minorHAnsi"/>
          <w:sz w:val="24"/>
          <w:szCs w:val="24"/>
          <w:lang w:eastAsia="ar-SA"/>
        </w:rPr>
        <w:t>nawca oświadcza, że:</w:t>
      </w:r>
    </w:p>
    <w:p w:rsid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posiada wszelkie właściwości opisane w szczegółowym opisie przedmiotu zamówienia oraz w ofercie Wykonawcy, w szczególności jest sprawny technicznie, wolny od wad fabrycznych i przygotowany do użytkowania zgodnie z celem umowy, </w:t>
      </w:r>
    </w:p>
    <w:p w:rsidR="006C5761" w:rsidRP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>Wykonawcy przysługuje pełne prawo do dysponowania ciągnikiem rolniczym; ciągnik rolniczy nie jest obciążony jakimikolwiek roszczeniami osób trzecich mogącymi wpłynąć na prawidłową realizację umowy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Umowa zostaje zawarta na czas oznaczony od dni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a jej podpisania do dnia 16 </w:t>
      </w:r>
      <w:r w:rsidR="003E79AB">
        <w:rPr>
          <w:rFonts w:eastAsia="Times New Roman" w:cstheme="minorHAnsi"/>
          <w:sz w:val="24"/>
          <w:szCs w:val="24"/>
          <w:lang w:eastAsia="ar-SA"/>
        </w:rPr>
        <w:t>grudnia 2020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1D59DB" w:rsidRDefault="006C5761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zostanie wydany w terminie do 5 dni od dnia podpisania niniejszej umowy  w siedzibie Zamawiającego, w godzinach od 8:00 do 15:00.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3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. Wykonawca poinformuje Zamawiającego o dokładnym terminie (dzień i godzina) dostarczenia ciągnika rolniczego co najmniej z dwudniowym wyprzedzeniem.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</w:t>
      </w:r>
      <w:r w:rsidRPr="001D59DB">
        <w:rPr>
          <w:rFonts w:eastAsia="Times New Roman" w:cstheme="minorHAnsi"/>
          <w:sz w:val="24"/>
          <w:szCs w:val="24"/>
          <w:lang w:eastAsia="ar-SA"/>
        </w:rPr>
        <w:t>. Wraz z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ciągnikiem rolniczym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Wykonawca przekaż</w:t>
      </w:r>
      <w:r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D59DB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>amawiającemu wszelkie dokumenty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i akcesoria konieczne do prawidłowego i zgodnego z prawem użytkowania pojazdu oraz potwierdzające spełnienie wymagań określonych w szczegółowym opisie przedmiotu zamówien</w:t>
      </w:r>
      <w:r>
        <w:rPr>
          <w:rFonts w:eastAsia="Times New Roman" w:cstheme="minorHAnsi"/>
          <w:sz w:val="24"/>
          <w:szCs w:val="24"/>
          <w:lang w:eastAsia="ar-SA"/>
        </w:rPr>
        <w:t>ia, w tym m.in.: a) komplet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kluczyków, b) dowód rejestracyjny, c) polisę lub polisy potwierdzające zawarcie umów ubezpieczenia ciągnika rolniczego w zakresie określonym w szczegółowym opisie przedmiotu zamówienia, d) elementy wyposażenia wymagane w świetle polskiego prawa (gaśnicę, trójkąt ostrzegawczy, apteczka, kamizelka odblaskowa), e) wyciąg ze świadectwa homologacji. </w:t>
      </w:r>
    </w:p>
    <w:p w:rsidR="006C5761" w:rsidRPr="001D5976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5</w:t>
      </w:r>
      <w:r w:rsidRPr="001D59DB">
        <w:rPr>
          <w:rFonts w:eastAsia="Times New Roman" w:cstheme="minorHAnsi"/>
          <w:sz w:val="24"/>
          <w:szCs w:val="24"/>
          <w:lang w:eastAsia="ar-SA"/>
        </w:rPr>
        <w:t>. Niewydanie Zamawiającemu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ciągnika rolniczego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 terminie  miesiąca od dnia podpisania umowy z powodu okoliczności niezależnych od Zamawiającego uprawnia Zamawiającego do </w:t>
      </w:r>
      <w:r w:rsidRPr="001D59DB">
        <w:rPr>
          <w:rFonts w:eastAsia="Times New Roman" w:cstheme="minorHAnsi"/>
          <w:sz w:val="24"/>
          <w:szCs w:val="24"/>
          <w:lang w:eastAsia="ar-SA"/>
        </w:rPr>
        <w:lastRenderedPageBreak/>
        <w:t xml:space="preserve">odstąpienia od umowy bez konieczności zapłaty jakiejkolwiek </w:t>
      </w:r>
      <w:r>
        <w:rPr>
          <w:rFonts w:eastAsia="Times New Roman" w:cstheme="minorHAnsi"/>
          <w:sz w:val="24"/>
          <w:szCs w:val="24"/>
          <w:lang w:eastAsia="ar-SA"/>
        </w:rPr>
        <w:t>opłaty lub części wynagrodzenia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CC39E0" w:rsidRDefault="006C5761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C39E0" w:rsidRPr="00CC39E0">
        <w:rPr>
          <w:rFonts w:eastAsia="Times New Roman" w:cstheme="minorHAnsi"/>
          <w:sz w:val="24"/>
          <w:szCs w:val="24"/>
          <w:lang w:eastAsia="ar-SA"/>
        </w:rPr>
        <w:t xml:space="preserve">Ciągnik rolniczy może być używany zgodnie z jego przeznaczeniem na terenie Polski przez pracowników Zamawiającego.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2. Zamawiający obowiązany jest zapewnić, aby osoby kierujące ciągnikiem rolniczym posiadały odpowiednie uprawnienia.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3. Udostępnienie przez Zamawiającego ciągnika rolniczego osobom spoza kręgu określonego  w ust. 1 wymaga zgody Wykonawcy.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4. W przypadku ujawnienia jakich</w:t>
      </w:r>
      <w:r>
        <w:rPr>
          <w:rFonts w:eastAsia="Times New Roman" w:cstheme="minorHAnsi"/>
          <w:sz w:val="24"/>
          <w:szCs w:val="24"/>
          <w:lang w:eastAsia="ar-SA"/>
        </w:rPr>
        <w:t>kolwiek wad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>, które istniały i nie zostały dostrzeżone w dniu jego wydania, Zamawiający niezwłocznie poinformuje o tym Wykonawcę, nie później niż w ciągu 7 dni od dnia wykrycia wady wzywając do usunięcia wady w wyznaczonym terminie, nie krót</w:t>
      </w:r>
      <w:r>
        <w:rPr>
          <w:rFonts w:eastAsia="Times New Roman" w:cstheme="minorHAnsi"/>
          <w:sz w:val="24"/>
          <w:szCs w:val="24"/>
          <w:lang w:eastAsia="ar-SA"/>
        </w:rPr>
        <w:t>szym niż 14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dni. Po bezskutecznym upływie terminu Zamawiający może wypowiedzieć umowę ze skutkiem natychmiastowym bez ponoszenia dod</w:t>
      </w:r>
      <w:r>
        <w:rPr>
          <w:rFonts w:eastAsia="Times New Roman" w:cstheme="minorHAnsi"/>
          <w:sz w:val="24"/>
          <w:szCs w:val="24"/>
          <w:lang w:eastAsia="ar-SA"/>
        </w:rPr>
        <w:t>atkowych kosztów, poza wyliczonym kosztem użytkowania ciągnika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5. Zamawiający jest zobowiązany poinformować Wykonawcę o wszelkich powstałych uszkodzeniach ciągnika rolniczego (powstałych samoczynnie w następstwie prawidłowej eksploatacji jak również w wyniku kolizji, wypadków etc.) oraz o jego utracie wskutek kradzieży lub innych zdarzeń losowych w terminie 48 godzin od dnia wystąpienia zdarzenia, z wyłączeniem sobót, niedziel i świąt.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6. Zamawiający jest zobowiązany do zabezpieczenia c</w:t>
      </w:r>
      <w:r>
        <w:rPr>
          <w:rFonts w:eastAsia="Times New Roman" w:cstheme="minorHAnsi"/>
          <w:sz w:val="24"/>
          <w:szCs w:val="24"/>
          <w:lang w:eastAsia="ar-SA"/>
        </w:rPr>
        <w:t>iągnika rolniczego od kradzieży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i uszkodzenia, w sposób powszechnie przyjęty oraz z wykorzystaniem służącego temu wyposażenia ciągnika rolniczego (np. instalacji alarmowej). </w:t>
      </w:r>
    </w:p>
    <w:p w:rsidR="00CC39E0" w:rsidRP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7. Zamawiający nie może dysponować pojazdem na podstawie umów obligacyjnych,  w szczególności nie może odpłatnie podnajmować ciągnika rolniczego podmiotom trzecim.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8. Wykonawca nie może bez uprzedniej zgody Zamawiającego przelać jakichkolwiek praw  i obowiązków wynikających z umowy na podmioty trzecie.  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9. Wykonawca obowiązany jest zapewnić, aby przez cały okres trwania niniejszej umowy ciągnik rolniczy był ubezpieczony w zakresie opisanym w szczegółowym opisie przedmiotu zamówienia. Wykonawca obowiązany jest dostarczyć zamawiającemu dowody opłacania składek ubezpieczeniowych oraz dokumenty potwierdzające zawarcie umów ubezpieczenia w kolejnych okresach w trakcie obowiązywania niniejszej umowy najpóźniej na 7 dni przed wygaśnięciem poprzednich umów ubezpieczeniowych.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10. Wykonawca ponosi wszelkie koszty związane z eksploatacją pojazdu, z wyjątkiem zakupu paliwa, płynu do spryskiwaczy oraz środków służących do mycia i pielęgnacji ciągnika rolniczego. W szczególności Wykonawca obowiązany jest zapewnić wykonanie oraz ponieść koszty: a) wszelkich napraw, które wystąpią w okresie obowiązywania umowy, </w:t>
      </w:r>
      <w:r>
        <w:rPr>
          <w:rFonts w:eastAsia="Times New Roman" w:cstheme="minorHAnsi"/>
          <w:sz w:val="24"/>
          <w:szCs w:val="24"/>
          <w:lang w:eastAsia="ar-SA"/>
        </w:rPr>
        <w:t>w tym obsługę likwidacji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szkód w związku z zawartymi umowami ubezpieczenia, b) wymaganych przepisami prawa okresowych przeglądów pojazdu.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11. Wszelkie naprawy, okresowe przeglądy oraz inne usługi zapewniane przez Wykonawcę powinny być dokonywane niezwłocznie po ich zgłoszeniu. Wykonawca jest zobowiązany do zapewnienia Zamawiającemu </w:t>
      </w:r>
      <w:r>
        <w:rPr>
          <w:rFonts w:eastAsia="Times New Roman" w:cstheme="minorHAnsi"/>
          <w:sz w:val="24"/>
          <w:szCs w:val="24"/>
          <w:lang w:eastAsia="ar-SA"/>
        </w:rPr>
        <w:t>zastępczego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odpowiadającego wymaganiom określonym w szczegółowym opisie przedmiotu zamówienia za każdym razem, gdy Zamawiający nie może korzystać z ciągnika rolni</w:t>
      </w:r>
      <w:r>
        <w:rPr>
          <w:rFonts w:eastAsia="Times New Roman" w:cstheme="minorHAnsi"/>
          <w:sz w:val="24"/>
          <w:szCs w:val="24"/>
          <w:lang w:eastAsia="ar-SA"/>
        </w:rPr>
        <w:t>czego przez okres dłuższy niż 7 dni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z powodu konieczności dokonania napraw, usunięcia ujawnionych wad fabrycznych, dokonania przeglądów. </w:t>
      </w:r>
    </w:p>
    <w:p w:rsidR="006C5761" w:rsidRPr="001D5976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lastRenderedPageBreak/>
        <w:t>12. W przypadku kradzieży ciągnika rolniczego lub jego całkowitego zniszczenia (uszkodzeń uniemożliwiających naprawę i dalszą prawidłową eksploatację) Wykonawca zobowiązany jest do zapewnienia innego ciągnika rolniczego posiadającego wszystkie właściwości określone  w szczegółowym opisie przedmiotu zamówienia, w terminie 90 dni od zgłoszenia zniszczenia lub kradzieży ciągnika rolniczego. W okresie oczekiwania na inny ciągnik rolniczy Wykonawca zapewnia ciągnik rolniczy zastępczy, zgodnie z ust. 11.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4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Szacunkowa wartość zamówienia do 30 tys. euro.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Wartość usług objętych niniejszą umową ustalona zostanie na podstawie cen jednostkowych zawartych w kosztorysie ofertowym.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A15470" w:rsidRP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Rozliczenie pracy ciągnika będzie następowało na podstawie ceny jednostkowej określonej w kosztorysie ofertowym i liczby motogodzin pracy sprzętu wedle potrzeb Zamawiającego.</w:t>
      </w:r>
    </w:p>
    <w:p w:rsid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przewiduje miesięczne rozliczenia kosztów wynajmu.</w:t>
      </w:r>
    </w:p>
    <w:p w:rsidR="00227FA6" w:rsidRPr="00A15470" w:rsidRDefault="00227FA6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szacuje pracę ciągnika na poziomie 100 </w:t>
      </w:r>
      <w:proofErr w:type="spellStart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>mth</w:t>
      </w:r>
      <w:proofErr w:type="spellEnd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miesięcznie, jednakże zastrzega się możliwości zarówno mniejszego jaki i większego wykorzystania ciągnika (w zależności od potrzeb Zamawiającego). Ponadto wykorzystanie ciągnika w niektórych miesiącach może być większe, a w niektórych mniejsze (może wystąpić brak wykorzystania ciągnika). Zamawiający dopuszcza możliwość zwrotu ciągnika Wykonawcy na czas, w którym nie będzie z niego korzystał w danym miesięcznym okresie rozliczeniowym.</w:t>
      </w:r>
    </w:p>
    <w:p w:rsidR="00A15470" w:rsidRPr="00227FA6" w:rsidRDefault="00A15470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się, że ceny jednostkowe dla poszczególnych pozycji w formularzu kosztorysu ofertowego nie ulegają zmianie.</w:t>
      </w:r>
    </w:p>
    <w:p w:rsidR="006C5761" w:rsidRPr="00227FA6" w:rsidRDefault="00227FA6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Zamawiający dokona zapłaty na podstawie protokołu częściowego i sporządzonej na jego podstawie 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>faktury VAT wystawionej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ręczenia faktury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AF2BBA" w:rsidRDefault="006C5761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227FA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227FA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Zapłata dokonana będzie na rachunek  bankowy  wskazany przez Wykon</w:t>
      </w:r>
      <w:r w:rsidR="00BB5A6C" w:rsidRPr="00AF2BBA">
        <w:rPr>
          <w:rFonts w:eastAsia="Times New Roman" w:cstheme="minorHAnsi"/>
          <w:sz w:val="24"/>
          <w:szCs w:val="24"/>
          <w:lang w:eastAsia="ar-SA"/>
        </w:rPr>
        <w:t xml:space="preserve">awcę </w:t>
      </w:r>
      <w:r w:rsidR="00AA0207">
        <w:rPr>
          <w:rFonts w:eastAsia="Times New Roman" w:cstheme="minorHAnsi"/>
          <w:sz w:val="24"/>
          <w:szCs w:val="24"/>
          <w:lang w:eastAsia="ar-SA"/>
        </w:rPr>
        <w:t>38 8179 0009 0033 9852 2000 0010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AF2BBA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7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lastRenderedPageBreak/>
        <w:t>1. Zamawiający może wypowiedzieć umowę ze skutkiem natychmiastowym w przypadku rażącego naruszenia przez Wykonawcę warunków umowy, a w szczególności w sytuacji, gdy Wykonawca nie dostarczy ciągnika rolniczego w terminie, o którym mowa w § 2 ust</w:t>
      </w:r>
      <w:r>
        <w:rPr>
          <w:rFonts w:eastAsia="Times New Roman" w:cstheme="minorHAnsi"/>
          <w:sz w:val="24"/>
          <w:szCs w:val="24"/>
          <w:lang w:eastAsia="ar-SA"/>
        </w:rPr>
        <w:t>. 2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gdy pomimo wezwania nie przedstawi Zamawiającemu w terminie dokumentów potwierdzających zawarcie umów ubezpieczenia oraz uiszczenia składek, gdy uchyla się od dostarczenia pojazdu zastępczego oraz od wykonania naprawy pojazdu będącego przedmiotem najmu.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2. Wypowiedzenie umowy wymaga formy pisemnej pod rygorem nieważności.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3. W przypadku wypowiedzenia umowy, bez względu na przyczynę, Zamawiający jest zwolniony z obowiązku zapłaty czynszu za okres po jej rozwiązaniu i zwrocie ciągnika rolniczego osprzętem Wykonawcy.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4. Strony uzgodnią miejsce i termin zwrotu p</w:t>
      </w:r>
      <w:r>
        <w:rPr>
          <w:rFonts w:eastAsia="Times New Roman" w:cstheme="minorHAnsi"/>
          <w:sz w:val="24"/>
          <w:szCs w:val="24"/>
          <w:lang w:eastAsia="ar-SA"/>
        </w:rPr>
        <w:t>rzedmiotu wynajmu, przypadający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do 3 dni od dnia zakończenia realizacji umowy.  </w:t>
      </w:r>
    </w:p>
    <w:p w:rsidR="006C5761" w:rsidRPr="001D5976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5. Zamawiający nie jest zobowiązany do zapłaty dodatkowego wynagrodzenia w przypadku uchylania się Wykonawcy od odbioru ciągnika rolniczego zgodnie z ust. 4.</w:t>
      </w: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026D7">
        <w:rPr>
          <w:rFonts w:eastAsia="Times New Roman" w:cstheme="minorHAnsi"/>
          <w:sz w:val="24"/>
          <w:szCs w:val="24"/>
          <w:lang w:eastAsia="ar-SA"/>
        </w:rPr>
        <w:t>Przedstawicielem  Zamawiającego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4026D7">
        <w:rPr>
          <w:rFonts w:eastAsia="Times New Roman" w:cstheme="minorHAnsi"/>
          <w:sz w:val="24"/>
          <w:szCs w:val="24"/>
          <w:lang w:eastAsia="ar-SA"/>
        </w:rPr>
        <w:t>Przedstawicielem  Wykonawcy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trakcie realizacji przedmiotu umowy będzie</w:t>
      </w:r>
    </w:p>
    <w:p w:rsidR="006C5761" w:rsidRPr="001D5976" w:rsidRDefault="003E79AB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………………………………………..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ar-SA"/>
        </w:rPr>
        <w:t xml:space="preserve"> tel.: ……………………………………………..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AF2BBA" w:rsidRPr="00AF2BBA" w:rsidRDefault="006C5761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F2BBA" w:rsidRPr="00AF2BBA">
        <w:rPr>
          <w:rFonts w:eastAsia="Times New Roman" w:cstheme="minorHAnsi"/>
          <w:sz w:val="24"/>
          <w:szCs w:val="24"/>
          <w:lang w:eastAsia="ar-SA"/>
        </w:rPr>
        <w:t>Zamawiający może obciążyć Wykonawcę karą umowną w przypadku: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a) przekroczenia terminu wydania pojazdu lub pojazdu za</w:t>
      </w:r>
      <w:r>
        <w:rPr>
          <w:rFonts w:eastAsia="Times New Roman" w:cstheme="minorHAnsi"/>
          <w:sz w:val="24"/>
          <w:szCs w:val="24"/>
          <w:lang w:eastAsia="ar-SA"/>
        </w:rPr>
        <w:t>stępczego w wysokości 0,2 % kwoty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 xml:space="preserve">szacunkowej określonej w </w:t>
      </w:r>
      <w:r w:rsidRPr="00AF2BBA">
        <w:rPr>
          <w:rFonts w:eastAsia="Times New Roman" w:cstheme="minorHAnsi"/>
          <w:sz w:val="24"/>
          <w:szCs w:val="24"/>
          <w:lang w:eastAsia="ar-SA"/>
        </w:rPr>
        <w:t>§</w:t>
      </w:r>
      <w:r>
        <w:rPr>
          <w:rFonts w:eastAsia="Times New Roman" w:cstheme="minorHAnsi"/>
          <w:sz w:val="24"/>
          <w:szCs w:val="24"/>
          <w:lang w:eastAsia="ar-SA"/>
        </w:rPr>
        <w:t xml:space="preserve">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opóźnienia, 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b) niezapewni</w:t>
      </w:r>
      <w:r>
        <w:rPr>
          <w:rFonts w:eastAsia="Times New Roman" w:cstheme="minorHAnsi"/>
          <w:sz w:val="24"/>
          <w:szCs w:val="24"/>
          <w:lang w:eastAsia="ar-SA"/>
        </w:rPr>
        <w:t>enia pojazdu zastępczego,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w wysokości 0,2 % </w:t>
      </w:r>
      <w:r w:rsidR="00BA7011" w:rsidRPr="00BA7011">
        <w:rPr>
          <w:rFonts w:eastAsia="Times New Roman" w:cstheme="minorHAnsi"/>
          <w:sz w:val="24"/>
          <w:szCs w:val="24"/>
          <w:lang w:eastAsia="ar-SA"/>
        </w:rPr>
        <w:t>kwoty szacunkowej określonej w §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opóźnienia.  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  <w:r w:rsidR="00BA7011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BA701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30A92" w:rsidRPr="00BA7011" w:rsidRDefault="00BA7011" w:rsidP="00BA7011">
      <w:pPr>
        <w:suppressAutoHyphens/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ZAMAWIAJACY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  <w:lang w:eastAsia="ar-SA"/>
        </w:rPr>
        <w:t xml:space="preserve">                      WYKONAWCA</w:t>
      </w:r>
    </w:p>
    <w:sectPr w:rsidR="00930A92" w:rsidRPr="00BA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B9B"/>
    <w:multiLevelType w:val="hybridMultilevel"/>
    <w:tmpl w:val="FE9A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B7A"/>
    <w:multiLevelType w:val="hybridMultilevel"/>
    <w:tmpl w:val="C950C07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5E3636"/>
    <w:multiLevelType w:val="hybridMultilevel"/>
    <w:tmpl w:val="0E7621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66D62"/>
    <w:rsid w:val="0012635B"/>
    <w:rsid w:val="001D0C69"/>
    <w:rsid w:val="001D5976"/>
    <w:rsid w:val="001D59DB"/>
    <w:rsid w:val="00227FA6"/>
    <w:rsid w:val="003E79AB"/>
    <w:rsid w:val="00401CBB"/>
    <w:rsid w:val="004026D7"/>
    <w:rsid w:val="004B29CA"/>
    <w:rsid w:val="00530414"/>
    <w:rsid w:val="006C5761"/>
    <w:rsid w:val="00857482"/>
    <w:rsid w:val="008B66BA"/>
    <w:rsid w:val="00930A92"/>
    <w:rsid w:val="009940FF"/>
    <w:rsid w:val="009A4022"/>
    <w:rsid w:val="00A15470"/>
    <w:rsid w:val="00A75EE2"/>
    <w:rsid w:val="00AA0207"/>
    <w:rsid w:val="00AF2BBA"/>
    <w:rsid w:val="00BA7011"/>
    <w:rsid w:val="00BB5A6C"/>
    <w:rsid w:val="00BC54AA"/>
    <w:rsid w:val="00CC39E0"/>
    <w:rsid w:val="00CE3184"/>
    <w:rsid w:val="00DA454B"/>
    <w:rsid w:val="00DC57CC"/>
    <w:rsid w:val="00E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10</cp:revision>
  <cp:lastPrinted>2019-01-04T07:59:00Z</cp:lastPrinted>
  <dcterms:created xsi:type="dcterms:W3CDTF">2018-01-09T07:33:00Z</dcterms:created>
  <dcterms:modified xsi:type="dcterms:W3CDTF">2019-12-18T08:45:00Z</dcterms:modified>
</cp:coreProperties>
</file>