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34" w:rsidRPr="0080406C" w:rsidRDefault="00BB6F34" w:rsidP="0080406C">
      <w:pPr>
        <w:pStyle w:val="Standardowytekst"/>
        <w:rPr>
          <w:rFonts w:asciiTheme="minorHAnsi" w:hAnsiTheme="minorHAnsi"/>
          <w:b/>
        </w:rPr>
      </w:pPr>
      <w:r w:rsidRPr="0080406C">
        <w:rPr>
          <w:rFonts w:asciiTheme="minorHAnsi" w:hAnsiTheme="minorHAnsi"/>
          <w:b/>
        </w:rPr>
        <w:t>D-04.08.05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WYRÓWNANIE PODBUDOWY KRUSZYWEM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STABILIZOWANYM  MECHANICZNIE</w:t>
      </w:r>
    </w:p>
    <w:p w:rsidR="00BB6F34" w:rsidRPr="0080406C" w:rsidRDefault="00BB6F34" w:rsidP="00BB6F34">
      <w:pPr>
        <w:pStyle w:val="Standardowytekst"/>
        <w:jc w:val="center"/>
        <w:rPr>
          <w:rFonts w:asciiTheme="minorHAnsi" w:hAnsiTheme="minorHAnsi"/>
          <w:b/>
        </w:rPr>
      </w:pP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 WSTĘP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1.1.</w:t>
      </w:r>
      <w:r w:rsidR="0080406C" w:rsidRPr="0080406C">
        <w:rPr>
          <w:rFonts w:asciiTheme="minorHAnsi" w:hAnsiTheme="minorHAnsi"/>
        </w:rPr>
        <w:t>Przedmiot S</w:t>
      </w:r>
      <w:r w:rsidRPr="0080406C">
        <w:rPr>
          <w:rFonts w:asciiTheme="minorHAnsi" w:hAnsiTheme="minorHAnsi"/>
        </w:rPr>
        <w:t>ST</w:t>
      </w:r>
    </w:p>
    <w:p w:rsidR="00BB6F34" w:rsidRPr="0080406C" w:rsidRDefault="00BB6F34" w:rsidP="00BB6F34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Przedmiotem niniejszej ogó</w:t>
      </w:r>
      <w:r w:rsidR="0080406C" w:rsidRPr="0080406C">
        <w:rPr>
          <w:rFonts w:asciiTheme="minorHAnsi" w:hAnsiTheme="minorHAnsi"/>
        </w:rPr>
        <w:t>lnej specyfikacji technicznej (S</w:t>
      </w:r>
      <w:r w:rsidRPr="0080406C">
        <w:rPr>
          <w:rFonts w:asciiTheme="minorHAnsi" w:hAnsiTheme="minorHAnsi"/>
        </w:rPr>
        <w:t>ST) są wymagania dotyczące wykonania i odbioru robót związanych z wykonaniem wyrównania poprzecznego i podłużnego podbudowy kruszywem stabilizowanym mechanicznie</w:t>
      </w:r>
      <w:r w:rsidR="0080406C" w:rsidRPr="0080406C">
        <w:rPr>
          <w:rFonts w:asciiTheme="minorHAnsi" w:hAnsiTheme="minorHAnsi"/>
        </w:rPr>
        <w:t xml:space="preserve"> przy:</w:t>
      </w:r>
      <w:r w:rsidR="0080406C" w:rsidRPr="0080406C">
        <w:rPr>
          <w:rFonts w:asciiTheme="minorHAnsi" w:hAnsiTheme="minorHAnsi" w:cs="Arial"/>
          <w:b/>
          <w:bCs/>
        </w:rPr>
        <w:t xml:space="preserve"> </w:t>
      </w:r>
      <w:r w:rsidR="00FF7B37" w:rsidRPr="00FF7B37">
        <w:rPr>
          <w:rFonts w:asciiTheme="minorHAnsi" w:hAnsiTheme="minorHAnsi" w:cs="Arial"/>
          <w:b/>
          <w:bCs/>
        </w:rPr>
        <w:t xml:space="preserve">Przebudowa dróg powiatowych nr 1906C Dziunin-Mrocza w km 9+010-12+860 dł. 3850 </w:t>
      </w:r>
      <w:proofErr w:type="spellStart"/>
      <w:r w:rsidR="00FF7B37" w:rsidRPr="00FF7B37">
        <w:rPr>
          <w:rFonts w:asciiTheme="minorHAnsi" w:hAnsiTheme="minorHAnsi" w:cs="Arial"/>
          <w:b/>
          <w:bCs/>
        </w:rPr>
        <w:t>mb</w:t>
      </w:r>
      <w:proofErr w:type="spellEnd"/>
      <w:r w:rsidR="00FF7B37" w:rsidRPr="00FF7B37">
        <w:rPr>
          <w:rFonts w:asciiTheme="minorHAnsi" w:hAnsiTheme="minorHAnsi" w:cs="Arial"/>
          <w:b/>
          <w:bCs/>
        </w:rPr>
        <w:t xml:space="preserve"> i nr 1920C Wyrza-Chrząstowo w km 0+000-3+771 dł. 3771 </w:t>
      </w:r>
      <w:proofErr w:type="spellStart"/>
      <w:r w:rsidR="00FF7B37" w:rsidRPr="00FF7B37">
        <w:rPr>
          <w:rFonts w:asciiTheme="minorHAnsi" w:hAnsiTheme="minorHAnsi" w:cs="Arial"/>
          <w:b/>
          <w:bCs/>
        </w:rPr>
        <w:t>mb</w:t>
      </w:r>
      <w:proofErr w:type="spellEnd"/>
      <w:r w:rsidR="00FF7B37" w:rsidRPr="00FF7B37">
        <w:rPr>
          <w:rFonts w:asciiTheme="minorHAnsi" w:hAnsiTheme="minorHAnsi" w:cs="Arial"/>
          <w:b/>
          <w:bCs/>
        </w:rPr>
        <w:t xml:space="preserve"> łącznie 7621 </w:t>
      </w:r>
      <w:proofErr w:type="spellStart"/>
      <w:r w:rsidR="00FF7B37" w:rsidRPr="00FF7B37">
        <w:rPr>
          <w:rFonts w:asciiTheme="minorHAnsi" w:hAnsiTheme="minorHAnsi" w:cs="Arial"/>
          <w:b/>
          <w:bCs/>
        </w:rPr>
        <w:t>mb</w:t>
      </w:r>
      <w:bookmarkStart w:id="0" w:name="_GoBack"/>
      <w:bookmarkEnd w:id="0"/>
      <w:proofErr w:type="spellEnd"/>
      <w:r w:rsidRPr="0080406C">
        <w:rPr>
          <w:rFonts w:asciiTheme="minorHAnsi" w:hAnsiTheme="minorHAnsi"/>
        </w:rPr>
        <w:t>.</w:t>
      </w:r>
    </w:p>
    <w:p w:rsidR="00BB6F34" w:rsidRPr="0080406C" w:rsidRDefault="0080406C" w:rsidP="00BB6F34">
      <w:pPr>
        <w:pStyle w:val="Nagwek2"/>
        <w:rPr>
          <w:rFonts w:asciiTheme="minorHAnsi" w:hAnsiTheme="minorHAnsi"/>
        </w:rPr>
      </w:pPr>
      <w:r>
        <w:rPr>
          <w:rFonts w:asciiTheme="minorHAnsi" w:hAnsiTheme="minorHAnsi"/>
        </w:rPr>
        <w:t>1.2. Zakres stosowania S</w:t>
      </w:r>
      <w:r w:rsidR="00BB6F34" w:rsidRPr="0080406C">
        <w:rPr>
          <w:rFonts w:asciiTheme="minorHAnsi" w:hAnsiTheme="minorHAnsi"/>
        </w:rPr>
        <w:t>ST</w:t>
      </w:r>
    </w:p>
    <w:p w:rsidR="00BB6F34" w:rsidRPr="0080406C" w:rsidRDefault="00BB6F34" w:rsidP="0080406C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 w:rsidRPr="0080406C">
        <w:rPr>
          <w:rFonts w:asciiTheme="minorHAnsi" w:hAnsiTheme="minorHAnsi"/>
        </w:rPr>
        <w:t>Specyfikacja techniczna jest stosowana jako dokument przetargowy i kontraktowy przy zlecaniu robót wymienionych w pkt 1.1.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1.3. Zakres robót objętych OST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Ustalenia zawarte w niniejszej specyfikacji dotyczą zasad prowadzenia robót związanych z wykonaniem wyrównania podbudowy: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kruszywami łamanymi stabilizowanymi mechanicznie,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żużlem wielkopiecowym stabilizowanym mechanicznie.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1.4. Określenia podstawowe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1.4.1. </w:t>
      </w:r>
      <w:r w:rsidRPr="0080406C">
        <w:rPr>
          <w:rFonts w:asciiTheme="minorHAnsi" w:hAnsiTheme="minorHAnsi"/>
        </w:rPr>
        <w:t>Warstwa wyrównawcza - warstwa o zmiennej grubości układana na istniejącej warstwie w celu wyrównania jej nierówności w profilu poprzecznym i podłużnym.</w:t>
      </w:r>
    </w:p>
    <w:p w:rsidR="00BB6F34" w:rsidRPr="0080406C" w:rsidRDefault="00BB6F34" w:rsidP="00BB6F34">
      <w:pPr>
        <w:spacing w:before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1.4.2. </w:t>
      </w:r>
      <w:r w:rsidRPr="0080406C">
        <w:rPr>
          <w:rFonts w:asciiTheme="minorHAnsi" w:hAnsiTheme="minorHAnsi"/>
        </w:rPr>
        <w:t>Pozostałe określenia są zgodne z obowiązującymi, odpowiednimi polskimi normami i z definicjami po</w:t>
      </w:r>
      <w:r w:rsidR="0080406C">
        <w:rPr>
          <w:rFonts w:asciiTheme="minorHAnsi" w:hAnsiTheme="minorHAnsi"/>
        </w:rPr>
        <w:t>danymi w SST D</w:t>
      </w:r>
      <w:r w:rsidRPr="0080406C">
        <w:rPr>
          <w:rFonts w:asciiTheme="minorHAnsi" w:hAnsiTheme="minorHAnsi"/>
        </w:rPr>
        <w:t>-00.0</w:t>
      </w:r>
      <w:r w:rsidR="0080406C">
        <w:rPr>
          <w:rFonts w:asciiTheme="minorHAnsi" w:hAnsiTheme="minorHAnsi"/>
        </w:rPr>
        <w:t>0.00 „Wymagania ogólne” pkt 1.4</w:t>
      </w:r>
      <w:r w:rsidRPr="0080406C">
        <w:rPr>
          <w:rFonts w:asciiTheme="minorHAnsi" w:hAnsiTheme="minorHAnsi"/>
        </w:rPr>
        <w:t xml:space="preserve">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1.5. Ogólne wymagania dotyczące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</w:t>
      </w:r>
      <w:r w:rsidR="0080406C">
        <w:rPr>
          <w:rFonts w:asciiTheme="minorHAnsi" w:hAnsiTheme="minorHAnsi"/>
        </w:rPr>
        <w:t>gania dotyczące robót podano w SST D</w:t>
      </w:r>
      <w:r w:rsidRPr="0080406C">
        <w:rPr>
          <w:rFonts w:asciiTheme="minorHAnsi" w:hAnsiTheme="minorHAnsi"/>
        </w:rPr>
        <w:t>-00.00.00 „Wymagania ogólne” pkt 1.5.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 materiały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2.1. Ogólne wymagania dotyczące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 dotyczące materiałów, ich pozys</w:t>
      </w:r>
      <w:r w:rsidR="0080406C">
        <w:rPr>
          <w:rFonts w:asciiTheme="minorHAnsi" w:hAnsiTheme="minorHAnsi"/>
        </w:rPr>
        <w:t>kiwania i składowania podano w SST D</w:t>
      </w:r>
      <w:r w:rsidRPr="0080406C">
        <w:rPr>
          <w:rFonts w:asciiTheme="minorHAnsi" w:hAnsiTheme="minorHAnsi"/>
        </w:rPr>
        <w:t>-00.00.00 „Wymagania ogólne” pkt 2.</w:t>
      </w: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2.2. Materiały do wykonania wyrównania podbudowy kruszywem stabilizowanym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      </w:t>
      </w:r>
      <w:r w:rsidRPr="0080406C">
        <w:rPr>
          <w:rFonts w:asciiTheme="minorHAnsi" w:hAnsiTheme="minorHAnsi"/>
          <w:b/>
        </w:rPr>
        <w:t>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wyrównania podbudowy kruszywem stabilizowanym mechanicznie należy stosować materiały spełniające wymagania określone w: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D-04.04.00 „Podbudowy z kruszyw. Wymagania ogólne”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D-04.04.02 „Podbudowa z kruszywa łamanego stabilizowanego mechanicznie”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D-04.04.03 „Podbudowa z żużla wielkopiecowego stabilizowanego mechanicznie”</w:t>
      </w:r>
      <w:r>
        <w:rPr>
          <w:rFonts w:asciiTheme="minorHAnsi" w:hAnsiTheme="minorHAnsi"/>
        </w:rPr>
        <w:t xml:space="preserve"> </w:t>
      </w:r>
      <w:r w:rsidR="00BB6F34" w:rsidRPr="0080406C">
        <w:rPr>
          <w:rFonts w:asciiTheme="minorHAnsi" w:hAnsiTheme="minorHAnsi"/>
        </w:rPr>
        <w:t>pkt 2.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2.3. Składowanie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Kruszywa używane do robót należy składować w zasiekach materiałowych na podłożu utwardzonym, dobrze odwodnionym w warunkach zabezpieczających je przed zmieszaniem z innymi gatunkami kruszyw i frakcjami.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Materiał w okresie składowania nie może ulec zanieczyszczeniu.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 sprzęt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3.1. Ogólne wymagania dotyczące sprzętu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</w:t>
      </w:r>
      <w:r w:rsidR="0080406C">
        <w:rPr>
          <w:rFonts w:asciiTheme="minorHAnsi" w:hAnsiTheme="minorHAnsi"/>
        </w:rPr>
        <w:t>nia dotyczące sprzętu podano w SST D</w:t>
      </w:r>
      <w:r w:rsidRPr="0080406C">
        <w:rPr>
          <w:rFonts w:asciiTheme="minorHAnsi" w:hAnsiTheme="minorHAnsi"/>
        </w:rPr>
        <w:t>-00.00.00 „Wymagania ogólne” pkt 3.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3.2. Sprzęt do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wykonania wyrównania podbudowy kruszywem łamanym stabilizowanym mechanicznie Wykonawca powinien dysp</w:t>
      </w:r>
      <w:r w:rsidR="0080406C">
        <w:rPr>
          <w:rFonts w:asciiTheme="minorHAnsi" w:hAnsiTheme="minorHAnsi"/>
        </w:rPr>
        <w:t>onować sprzętem określonym w SST D-04.04.02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 transport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4.1. Ogólne wymagania dotyczące transportu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</w:t>
      </w:r>
      <w:r w:rsidR="0080406C">
        <w:rPr>
          <w:rFonts w:asciiTheme="minorHAnsi" w:hAnsiTheme="minorHAnsi"/>
        </w:rPr>
        <w:t xml:space="preserve"> dotyczące transportu podano w SST D</w:t>
      </w:r>
      <w:r w:rsidRPr="0080406C">
        <w:rPr>
          <w:rFonts w:asciiTheme="minorHAnsi" w:hAnsiTheme="minorHAnsi"/>
        </w:rPr>
        <w:t>-00.00.00 „Wymagania ogólne” pkt 4.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4.2. Transport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Transport kruszyw powinien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D-04.04.00 „Podbudowy z kruszyw. Wymagania ogólne”  pkt 4.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 wykonanie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5.1. Ogólne zasady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</w:t>
      </w:r>
      <w:r w:rsidR="0080406C">
        <w:rPr>
          <w:rFonts w:asciiTheme="minorHAnsi" w:hAnsiTheme="minorHAnsi"/>
        </w:rPr>
        <w:t>asady wykonania robót podano w SST D</w:t>
      </w:r>
      <w:r w:rsidRPr="0080406C">
        <w:rPr>
          <w:rFonts w:asciiTheme="minorHAnsi" w:hAnsiTheme="minorHAnsi"/>
        </w:rPr>
        <w:t>-00.00.00 „Wymagania ogólne” pkt 5.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5.2. Wytwarzanie mieszanki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Zasady i warunki wytwarzania mieszanki kruszywa powinny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D-04.04.02 „Podbudowa z kruszywa łamanego stabilizowanego mechanicznie” pkt 5.</w:t>
      </w:r>
    </w:p>
    <w:p w:rsidR="00BB6F34" w:rsidRPr="0080406C" w:rsidRDefault="00BB6F34" w:rsidP="00BB6F34">
      <w:pPr>
        <w:rPr>
          <w:rFonts w:asciiTheme="minorHAnsi" w:hAnsiTheme="minorHAnsi"/>
        </w:rPr>
      </w:pP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5.3.  Przygotowanie  powierzchni   podbudowy    do   wyrównania   kruszywem 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        stabilizowanym 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wykonywania wyrównania powierzchnia podbudowy powinna zostać oczyszczona z wszel</w:t>
      </w:r>
      <w:r w:rsidR="0080406C">
        <w:rPr>
          <w:rFonts w:asciiTheme="minorHAnsi" w:hAnsiTheme="minorHAnsi"/>
        </w:rPr>
        <w:t>kich zanieczyszczeń, zgodnie z S</w:t>
      </w:r>
      <w:r w:rsidRPr="0080406C">
        <w:rPr>
          <w:rFonts w:asciiTheme="minorHAnsi" w:hAnsiTheme="minorHAnsi"/>
        </w:rPr>
        <w:t>ST D-04.03.01 „Oczyszczenie i skropienie warstw konstrukcyjnych” pkt 5.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80406C">
        <w:rPr>
          <w:rFonts w:asciiTheme="minorHAnsi" w:hAnsiTheme="minorHAnsi"/>
        </w:rPr>
        <w:t>zoskardowana</w:t>
      </w:r>
      <w:proofErr w:type="spellEnd"/>
      <w:r w:rsidRPr="0080406C">
        <w:rPr>
          <w:rFonts w:asciiTheme="minorHAnsi" w:hAnsiTheme="minorHAnsi"/>
        </w:rPr>
        <w:t xml:space="preserve"> na głębokość 7 cm, co pozwoli na właściwe związanie wykonanej warstwy wyrównawczej z istniejącą podbudową.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Prace pomiarowe powinny  być wykonane w sposób umożliwiający wykonanie wyrównania podbudowy zgodnie z dokumentacją projektową.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do kontroli ukształtowania wyrównania podbudowy powinny być wcześniej przygotowane, odpowiednio zamocowane i utrzymywane w czasie robót przez Wykonawcę.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powinny być ustawione w osi drogi i w rzędach równoległych do osi drogi lub w inny sposób zaakceptowany przez Inżyniera.</w:t>
      </w:r>
      <w:r w:rsidRPr="0080406C">
        <w:rPr>
          <w:rFonts w:asciiTheme="minorHAnsi" w:hAnsiTheme="minorHAnsi"/>
        </w:rPr>
        <w:tab/>
        <w:t>Rozmieszczenie palików lub szpilek powinno umożliwiać naciągnięcie linki do wytyczenia robót w odstępach nie większych niż co 10 m.</w:t>
      </w:r>
    </w:p>
    <w:p w:rsidR="00BB6F34" w:rsidRPr="0080406C" w:rsidRDefault="00BB6F34" w:rsidP="00BB6F34">
      <w:pPr>
        <w:ind w:firstLine="709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5.4. Odcinek próbny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>
        <w:rPr>
          <w:rFonts w:asciiTheme="minorHAnsi" w:hAnsiTheme="minorHAnsi"/>
        </w:rPr>
        <w:t xml:space="preserve">Nie wymaga się wykonania odcinka próbnego.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5.5. Wbudowanie i zagęszczanie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Minimalna grubość układanej warstwy wyrównawczej z kruszywa stabilizowanego mechanicznie nie może być po zagęszczeniu mniejsza od największego wymiaru ziarna w kruszywie.  Warstwę wyrównawczą z kruszywa stabilizowanego mechanicznie układa się i zagęsz</w:t>
      </w:r>
      <w:r w:rsidR="0080406C">
        <w:rPr>
          <w:rFonts w:asciiTheme="minorHAnsi" w:hAnsiTheme="minorHAnsi"/>
        </w:rPr>
        <w:t>cza według zasad określonych w S</w:t>
      </w:r>
      <w:r w:rsidRPr="0080406C">
        <w:rPr>
          <w:rFonts w:asciiTheme="minorHAnsi" w:hAnsiTheme="minorHAnsi"/>
        </w:rPr>
        <w:t>ST D-04.04.02 „Podbudowa z kruszywa łamanego stabilizowanego mechanicznie” pkt 5</w:t>
      </w:r>
      <w:r w:rsid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 kontrola jakości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6.1. Ogólne zasady kontroli jakości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zasady k</w:t>
      </w:r>
      <w:r w:rsidR="0080406C">
        <w:rPr>
          <w:rFonts w:asciiTheme="minorHAnsi" w:hAnsiTheme="minorHAnsi"/>
        </w:rPr>
        <w:t>ontroli jakości robót podano w SST D</w:t>
      </w:r>
      <w:r w:rsidRPr="0080406C">
        <w:rPr>
          <w:rFonts w:asciiTheme="minorHAnsi" w:hAnsiTheme="minorHAnsi"/>
        </w:rPr>
        <w:t>-00.00.00 „Wymagania ogólne” pkt 6.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6.2. Badania przed przystąpieniem do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robót Wykonawca powinien wykonać badania zgo</w:t>
      </w:r>
      <w:r w:rsidR="008F596E">
        <w:rPr>
          <w:rFonts w:asciiTheme="minorHAnsi" w:hAnsiTheme="minorHAnsi"/>
        </w:rPr>
        <w:t>dnie z ustaleniami zawartymi w S</w:t>
      </w:r>
      <w:r w:rsidRPr="0080406C">
        <w:rPr>
          <w:rFonts w:asciiTheme="minorHAnsi" w:hAnsiTheme="minorHAnsi"/>
        </w:rPr>
        <w:t>ST D-04.04.02 „Podbudowa z kruszywa łamanego stabilizowanego mechanicznie” pkt 6</w:t>
      </w:r>
      <w:r w:rsidR="008F596E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6.3. Badania w czasie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badań i pomiarów w czasie wykonywania</w:t>
      </w:r>
      <w:r w:rsidR="008F596E">
        <w:rPr>
          <w:rFonts w:asciiTheme="minorHAnsi" w:hAnsiTheme="minorHAnsi"/>
        </w:rPr>
        <w:t xml:space="preserve"> wyrównania podbudowy podano w SST D-00.00.00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6.4.Wymagania dotyczące cech geometrycznych wykonanego wyrównania podbudowy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pomiarów dotyczących cech geometrycznych wykonanego wyrównania powinny być zgodne</w:t>
      </w:r>
      <w:r w:rsidR="008F596E">
        <w:rPr>
          <w:rFonts w:asciiTheme="minorHAnsi" w:hAnsiTheme="minorHAnsi"/>
        </w:rPr>
        <w:t xml:space="preserve"> z określonymi dla podbudowy w S</w:t>
      </w:r>
      <w:r w:rsidRPr="0080406C">
        <w:rPr>
          <w:rFonts w:asciiTheme="minorHAnsi" w:hAnsiTheme="minorHAnsi"/>
        </w:rPr>
        <w:t xml:space="preserve">ST </w:t>
      </w:r>
      <w:r w:rsidR="008F596E">
        <w:rPr>
          <w:rFonts w:asciiTheme="minorHAnsi" w:hAnsiTheme="minorHAnsi"/>
        </w:rPr>
        <w:t>D-00.00.00</w:t>
      </w:r>
      <w:r w:rsidRPr="0080406C">
        <w:rPr>
          <w:rFonts w:asciiTheme="minorHAnsi" w:hAnsiTheme="minorHAnsi"/>
        </w:rPr>
        <w:t xml:space="preserve">.        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 obmiar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7.1. Ogólne zasady obmiaru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obmiaru robót podano w SST D-</w:t>
      </w:r>
      <w:r w:rsidRPr="0080406C">
        <w:rPr>
          <w:rFonts w:asciiTheme="minorHAnsi" w:hAnsiTheme="minorHAnsi"/>
        </w:rPr>
        <w:t>00.00.00 „Wymagania ogólne” pkt 7.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7.2. Jednostka obmiarowa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Jednostką obmiarową jest 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(metr sześcienny) wbudowanego kruszywa stabilizowanego mechanicznie.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 odbiór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8.1. Ogólne zasady odbioru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odbioru robót podano w S</w:t>
      </w:r>
      <w:r w:rsidRPr="0080406C">
        <w:rPr>
          <w:rFonts w:asciiTheme="minorHAnsi" w:hAnsiTheme="minorHAnsi"/>
        </w:rPr>
        <w:t>ST D-M-00.00.00 „Wymagania ogólne” pkt 8.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8.2. Odbiór robót zanikających i ulegających zakryciu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związane z wykonaniem wyrównania podbudowy należą do robót ulegających zakryciu. Zasady ich odbioru są określo</w:t>
      </w:r>
      <w:r w:rsidR="008F596E">
        <w:rPr>
          <w:rFonts w:asciiTheme="minorHAnsi" w:hAnsiTheme="minorHAnsi"/>
        </w:rPr>
        <w:t>ne w SST D-</w:t>
      </w:r>
      <w:r w:rsidRPr="0080406C">
        <w:rPr>
          <w:rFonts w:asciiTheme="minorHAnsi" w:hAnsiTheme="minorHAnsi"/>
        </w:rPr>
        <w:t>00.00.00 „Wymagania ogólne” pkt 8.2.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 podstawa płatności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9.1. Ogólne ustalenia dotyczące podstawy płatności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ustalenia dotyczą</w:t>
      </w:r>
      <w:r w:rsidR="008F596E">
        <w:rPr>
          <w:rFonts w:asciiTheme="minorHAnsi" w:hAnsiTheme="minorHAnsi"/>
        </w:rPr>
        <w:t>ce podstawy płatności podano w SST D-</w:t>
      </w:r>
      <w:r w:rsidRPr="0080406C">
        <w:rPr>
          <w:rFonts w:asciiTheme="minorHAnsi" w:hAnsiTheme="minorHAnsi"/>
        </w:rPr>
        <w:t>00.00.00 „Wymagania ogólne” pkt 9.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9.2. Cena jednostki obmiarowej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Cena wykonania 1m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wyrównania podbudowy kruszywem stabilizowanym mechanicznie obejmuje:</w:t>
      </w:r>
    </w:p>
    <w:p w:rsidR="00BB6F34" w:rsidRPr="0080406C" w:rsidRDefault="00BB6F34" w:rsidP="00BB6F34">
      <w:pPr>
        <w:numPr>
          <w:ilvl w:val="0"/>
          <w:numId w:val="2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prace pomiarowe i roboty przygotowawcze,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oznakowanie robót,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transport materiału na plac budowy,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przygotowanie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dostarczenie mieszanki na miejsce wbudowania,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rozłożenie i zagęszczenie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przeprowadzenie pomiarów i badań laboratoryjnych określonych w specyfikacji technicznej.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10. przepisy związane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Normy i przepisy związane z wykonaniem wyrównania kruszywem stabilizo</w:t>
      </w:r>
      <w:r w:rsidR="008F596E">
        <w:rPr>
          <w:rFonts w:asciiTheme="minorHAnsi" w:hAnsiTheme="minorHAnsi"/>
        </w:rPr>
        <w:t>wanym mechanicznie są podane w SST D-04.04.02</w:t>
      </w:r>
      <w:r w:rsidRPr="0080406C">
        <w:rPr>
          <w:rFonts w:asciiTheme="minorHAnsi" w:hAnsiTheme="minorHAnsi"/>
        </w:rPr>
        <w:t xml:space="preserve"> „Podbudowy z kruszyw. Wymagania ogólne”  pkt 10.</w:t>
      </w:r>
    </w:p>
    <w:p w:rsidR="00E72AE7" w:rsidRPr="0080406C" w:rsidRDefault="00E72AE7">
      <w:pPr>
        <w:rPr>
          <w:rFonts w:asciiTheme="minorHAnsi" w:hAnsiTheme="minorHAnsi"/>
        </w:rPr>
      </w:pPr>
    </w:p>
    <w:sectPr w:rsidR="00E72AE7" w:rsidRPr="00804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9C44D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BB5C39"/>
    <w:multiLevelType w:val="singleLevel"/>
    <w:tmpl w:val="0736F78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34"/>
    <w:rsid w:val="002A5ABF"/>
    <w:rsid w:val="006F205C"/>
    <w:rsid w:val="0080406C"/>
    <w:rsid w:val="008F596E"/>
    <w:rsid w:val="00BB6F34"/>
    <w:rsid w:val="00E72AE7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2019-09-18T09:06:00Z</dcterms:created>
  <dcterms:modified xsi:type="dcterms:W3CDTF">2019-09-18T09:06:00Z</dcterms:modified>
</cp:coreProperties>
</file>